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2846" w:type="dxa"/>
        <w:jc w:val="center"/>
        <w:tblLook w:val="01E0" w:firstRow="1" w:lastRow="1" w:firstColumn="1" w:lastColumn="1" w:noHBand="0" w:noVBand="0"/>
      </w:tblPr>
      <w:tblGrid>
        <w:gridCol w:w="6083"/>
        <w:gridCol w:w="6763"/>
      </w:tblGrid>
      <w:tr w:rsidR="000F6638" w14:paraId="3D499A4D" w14:textId="77777777">
        <w:trPr>
          <w:trHeight w:val="709"/>
          <w:jc w:val="center"/>
        </w:trPr>
        <w:tc>
          <w:tcPr>
            <w:tcW w:w="6083" w:type="dxa"/>
          </w:tcPr>
          <w:p w14:paraId="71730C77" w14:textId="77777777" w:rsidR="000F6638" w:rsidRDefault="00253289" w:rsidP="009B0396">
            <w:pPr>
              <w:widowControl w:val="0"/>
              <w:spacing w:after="0" w:line="240" w:lineRule="auto"/>
              <w:jc w:val="center"/>
              <w:rPr>
                <w:rFonts w:ascii="Times New Roman" w:hAnsi="Times New Roman" w:cs="Times New Roman"/>
                <w:bCs/>
                <w:sz w:val="26"/>
                <w:szCs w:val="26"/>
                <w:lang w:val="vi-VN"/>
              </w:rPr>
            </w:pPr>
            <w:r>
              <w:rPr>
                <w:rFonts w:ascii="Times New Roman" w:hAnsi="Times New Roman" w:cs="Times New Roman"/>
                <w:sz w:val="26"/>
                <w:szCs w:val="26"/>
                <w:lang w:val="nl-NL"/>
              </w:rPr>
              <w:br w:type="page"/>
            </w:r>
            <w:r>
              <w:rPr>
                <w:rFonts w:ascii="Times New Roman" w:hAnsi="Times New Roman" w:cs="Times New Roman"/>
                <w:sz w:val="26"/>
                <w:szCs w:val="26"/>
                <w:lang w:val="nl-NL"/>
              </w:rPr>
              <w:br w:type="page"/>
            </w:r>
            <w:r>
              <w:rPr>
                <w:rFonts w:ascii="Times New Roman" w:hAnsi="Times New Roman" w:cs="Times New Roman"/>
                <w:sz w:val="26"/>
                <w:szCs w:val="26"/>
                <w:lang w:val="nl-NL"/>
              </w:rPr>
              <w:br w:type="page"/>
            </w:r>
            <w:r>
              <w:rPr>
                <w:rFonts w:ascii="Times New Roman" w:hAnsi="Times New Roman" w:cs="Times New Roman"/>
                <w:bCs/>
                <w:sz w:val="26"/>
                <w:szCs w:val="26"/>
                <w:lang w:val="vi-VN"/>
              </w:rPr>
              <w:t>UBND THÀNH PHỐ ĐÀ NẴNG</w:t>
            </w:r>
          </w:p>
          <w:p w14:paraId="65B227B1" w14:textId="0694C5EC" w:rsidR="000F6638" w:rsidRDefault="003026EB" w:rsidP="009B0396">
            <w:pPr>
              <w:widowControl w:val="0"/>
              <w:spacing w:after="0" w:line="240" w:lineRule="auto"/>
              <w:jc w:val="center"/>
              <w:rPr>
                <w:rFonts w:ascii="Times New Roman" w:hAnsi="Times New Roman" w:cs="Times New Roman"/>
                <w:sz w:val="26"/>
                <w:szCs w:val="26"/>
                <w:vertAlign w:val="superscript"/>
                <w:lang w:val="vi-VN"/>
              </w:rPr>
            </w:pPr>
            <w:r>
              <w:rPr>
                <w:noProof/>
              </w:rPr>
              <mc:AlternateContent>
                <mc:Choice Requires="wps">
                  <w:drawing>
                    <wp:anchor distT="0" distB="0" distL="114300" distR="114300" simplePos="0" relativeHeight="251659264" behindDoc="0" locked="0" layoutInCell="1" allowOverlap="1" wp14:anchorId="66E626C5" wp14:editId="4D566606">
                      <wp:simplePos x="0" y="0"/>
                      <wp:positionH relativeFrom="column">
                        <wp:posOffset>1247775</wp:posOffset>
                      </wp:positionH>
                      <wp:positionV relativeFrom="paragraph">
                        <wp:posOffset>214630</wp:posOffset>
                      </wp:positionV>
                      <wp:extent cx="1311275" cy="635"/>
                      <wp:effectExtent l="0" t="0" r="3175" b="18415"/>
                      <wp:wrapNone/>
                      <wp:docPr id="8296029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127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1F6C595" id="_x0000_t32" coordsize="21600,21600" o:spt="32" o:oned="t" path="m,l21600,21600e" filled="f">
                      <v:path arrowok="t" fillok="f" o:connecttype="none"/>
                      <o:lock v:ext="edit" shapetype="t"/>
                    </v:shapetype>
                    <v:shape id="Straight Arrow Connector 2" o:spid="_x0000_s1026" type="#_x0000_t32" style="position:absolute;margin-left:98.25pt;margin-top:16.9pt;width:103.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"/>
                  </w:pict>
                </mc:Fallback>
              </mc:AlternateContent>
            </w:r>
            <w:r w:rsidR="00253289">
              <w:rPr>
                <w:rFonts w:ascii="Times New Roman" w:hAnsi="Times New Roman" w:cs="Times New Roman"/>
                <w:b/>
                <w:bCs/>
                <w:sz w:val="26"/>
                <w:szCs w:val="26"/>
                <w:lang w:val="vi-VN"/>
              </w:rPr>
              <w:t xml:space="preserve">SỞ </w:t>
            </w:r>
            <w:r w:rsidR="00253289">
              <w:rPr>
                <w:rFonts w:ascii="Times New Roman" w:hAnsi="Times New Roman" w:cs="Times New Roman"/>
                <w:b/>
                <w:bCs/>
                <w:sz w:val="26"/>
                <w:szCs w:val="26"/>
              </w:rPr>
              <w:t>NÔNG NGHIỆP</w:t>
            </w:r>
            <w:r w:rsidR="00253289">
              <w:rPr>
                <w:rFonts w:ascii="Times New Roman" w:hAnsi="Times New Roman" w:cs="Times New Roman"/>
                <w:b/>
                <w:bCs/>
                <w:sz w:val="26"/>
                <w:szCs w:val="26"/>
                <w:lang w:val="vi-VN"/>
              </w:rPr>
              <w:t xml:space="preserve"> VÀ MÔI TRƯỜNG</w:t>
            </w:r>
          </w:p>
        </w:tc>
        <w:tc>
          <w:tcPr>
            <w:tcW w:w="6763" w:type="dxa"/>
          </w:tcPr>
          <w:p w14:paraId="7EA991E1" w14:textId="77777777" w:rsidR="000F6638" w:rsidRDefault="00253289" w:rsidP="009B0396">
            <w:pPr>
              <w:widowControl w:val="0"/>
              <w:spacing w:after="0" w:line="240" w:lineRule="auto"/>
              <w:ind w:left="-110" w:right="-149"/>
              <w:jc w:val="center"/>
              <w:rPr>
                <w:rFonts w:ascii="Times New Roman" w:hAnsi="Times New Roman" w:cs="Times New Roman"/>
                <w:sz w:val="26"/>
                <w:szCs w:val="26"/>
                <w:lang w:val="vi-VN"/>
              </w:rPr>
            </w:pPr>
            <w:r>
              <w:rPr>
                <w:rFonts w:ascii="Times New Roman" w:hAnsi="Times New Roman" w:cs="Times New Roman"/>
                <w:b/>
                <w:bCs/>
                <w:sz w:val="26"/>
                <w:szCs w:val="26"/>
                <w:lang w:val="vi-VN"/>
              </w:rPr>
              <w:t>CỘNG HÒA XÃ HỘI CHỦ NGHĨA VIỆT NAM</w:t>
            </w:r>
          </w:p>
          <w:p w14:paraId="4A4E6A1C" w14:textId="644C3C69" w:rsidR="000F6638" w:rsidRDefault="003026EB" w:rsidP="009B0396">
            <w:pPr>
              <w:widowControl w:val="0"/>
              <w:spacing w:after="0" w:line="240" w:lineRule="auto"/>
              <w:ind w:left="-110" w:right="-149"/>
              <w:jc w:val="center"/>
              <w:rPr>
                <w:rFonts w:ascii="Times New Roman" w:hAnsi="Times New Roman" w:cs="Times New Roman"/>
                <w:b/>
                <w:bCs/>
                <w:sz w:val="26"/>
                <w:szCs w:val="26"/>
                <w:lang w:val="vi-VN"/>
              </w:rPr>
            </w:pPr>
            <w:r>
              <w:rPr>
                <w:noProof/>
              </w:rPr>
              <mc:AlternateContent>
                <mc:Choice Requires="wps">
                  <w:drawing>
                    <wp:anchor distT="4294967295" distB="4294967295" distL="114300" distR="114300" simplePos="0" relativeHeight="251660288" behindDoc="0" locked="0" layoutInCell="1" allowOverlap="1" wp14:anchorId="16DF03C2" wp14:editId="4AF99815">
                      <wp:simplePos x="0" y="0"/>
                      <wp:positionH relativeFrom="column">
                        <wp:posOffset>981075</wp:posOffset>
                      </wp:positionH>
                      <wp:positionV relativeFrom="paragraph">
                        <wp:posOffset>225424</wp:posOffset>
                      </wp:positionV>
                      <wp:extent cx="2195830" cy="0"/>
                      <wp:effectExtent l="0" t="0" r="0" b="0"/>
                      <wp:wrapNone/>
                      <wp:docPr id="23191471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58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1F11FA8" id="Straight Arrow Connector 1" o:spid="_x0000_s1026" type="#_x0000_t32" style="position:absolute;margin-left:77.25pt;margin-top:17.75pt;width:172.9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"/>
                  </w:pict>
                </mc:Fallback>
              </mc:AlternateContent>
            </w:r>
            <w:r w:rsidR="00253289">
              <w:rPr>
                <w:rFonts w:ascii="Times New Roman" w:hAnsi="Times New Roman" w:cs="Times New Roman"/>
                <w:b/>
                <w:bCs/>
                <w:sz w:val="26"/>
                <w:szCs w:val="26"/>
                <w:lang w:val="vi-VN"/>
              </w:rPr>
              <w:t>Độc lập - Tự do - Hạnh phúc</w:t>
            </w:r>
          </w:p>
        </w:tc>
      </w:tr>
      <w:tr w:rsidR="000F6638" w14:paraId="4CEBBAE9" w14:textId="77777777">
        <w:trPr>
          <w:jc w:val="center"/>
        </w:trPr>
        <w:tc>
          <w:tcPr>
            <w:tcW w:w="6083" w:type="dxa"/>
            <w:vAlign w:val="center"/>
          </w:tcPr>
          <w:p w14:paraId="4BB1458D" w14:textId="77777777" w:rsidR="000F6638" w:rsidRDefault="000F6638" w:rsidP="008176AB">
            <w:pPr>
              <w:widowControl w:val="0"/>
              <w:spacing w:after="120" w:line="240" w:lineRule="auto"/>
              <w:jc w:val="center"/>
              <w:rPr>
                <w:rFonts w:ascii="Times New Roman" w:hAnsi="Times New Roman" w:cs="Times New Roman"/>
                <w:sz w:val="26"/>
                <w:szCs w:val="26"/>
              </w:rPr>
            </w:pPr>
          </w:p>
        </w:tc>
        <w:tc>
          <w:tcPr>
            <w:tcW w:w="6763" w:type="dxa"/>
            <w:vAlign w:val="center"/>
          </w:tcPr>
          <w:p w14:paraId="6AC61A4C" w14:textId="74180E25" w:rsidR="000F6638" w:rsidRDefault="00253289" w:rsidP="00352BEE">
            <w:pPr>
              <w:widowControl w:val="0"/>
              <w:spacing w:after="120" w:line="240" w:lineRule="auto"/>
              <w:ind w:left="-110" w:right="-149"/>
              <w:jc w:val="center"/>
              <w:rPr>
                <w:rFonts w:ascii="Times New Roman" w:hAnsi="Times New Roman" w:cs="Times New Roman"/>
                <w:i/>
                <w:iCs/>
                <w:sz w:val="26"/>
                <w:szCs w:val="26"/>
              </w:rPr>
            </w:pPr>
            <w:r>
              <w:rPr>
                <w:rFonts w:ascii="Times New Roman" w:hAnsi="Times New Roman" w:cs="Times New Roman"/>
                <w:i/>
                <w:iCs/>
                <w:sz w:val="26"/>
                <w:szCs w:val="26"/>
              </w:rPr>
              <w:t xml:space="preserve">Đà Nẵng, ngày </w:t>
            </w:r>
            <w:r w:rsidR="009B0396">
              <w:rPr>
                <w:rFonts w:ascii="Times New Roman" w:hAnsi="Times New Roman" w:cs="Times New Roman"/>
                <w:i/>
                <w:iCs/>
                <w:sz w:val="26"/>
                <w:szCs w:val="26"/>
              </w:rPr>
              <w:t>…</w:t>
            </w:r>
            <w:r w:rsidR="00352BEE">
              <w:rPr>
                <w:rFonts w:ascii="Times New Roman" w:hAnsi="Times New Roman" w:cs="Times New Roman"/>
                <w:i/>
                <w:iCs/>
                <w:sz w:val="26"/>
                <w:szCs w:val="26"/>
              </w:rPr>
              <w:t xml:space="preserve"> tháng…</w:t>
            </w:r>
            <w:r>
              <w:rPr>
                <w:rFonts w:ascii="Times New Roman" w:hAnsi="Times New Roman" w:cs="Times New Roman"/>
                <w:i/>
                <w:iCs/>
                <w:sz w:val="26"/>
                <w:szCs w:val="26"/>
              </w:rPr>
              <w:t xml:space="preserve"> năm 2025</w:t>
            </w:r>
          </w:p>
        </w:tc>
      </w:tr>
    </w:tbl>
    <w:p w14:paraId="4570BCFA" w14:textId="77777777" w:rsidR="009B0396" w:rsidRDefault="009B0396" w:rsidP="008176AB">
      <w:pPr>
        <w:widowControl w:val="0"/>
        <w:spacing w:after="120" w:line="240" w:lineRule="auto"/>
        <w:jc w:val="center"/>
        <w:rPr>
          <w:rFonts w:ascii="Times New Roman" w:hAnsi="Times New Roman" w:cs="Times New Roman"/>
          <w:b/>
          <w:sz w:val="26"/>
          <w:szCs w:val="26"/>
        </w:rPr>
      </w:pPr>
    </w:p>
    <w:p w14:paraId="77D80CEA" w14:textId="77777777" w:rsidR="00694F53" w:rsidRDefault="00253289" w:rsidP="00694F53">
      <w:pPr>
        <w:spacing w:after="0" w:line="240" w:lineRule="auto"/>
        <w:jc w:val="center"/>
        <w:rPr>
          <w:rFonts w:ascii="Times New Roman" w:hAnsi="Times New Roman" w:cs="Times New Roman"/>
          <w:b/>
          <w:sz w:val="28"/>
          <w:szCs w:val="26"/>
        </w:rPr>
      </w:pPr>
      <w:r>
        <w:rPr>
          <w:rFonts w:ascii="Times New Roman" w:hAnsi="Times New Roman" w:cs="Times New Roman"/>
          <w:b/>
          <w:sz w:val="26"/>
          <w:szCs w:val="26"/>
        </w:rPr>
        <w:t>BẢN</w:t>
      </w:r>
      <w:r w:rsidR="00413FC9">
        <w:rPr>
          <w:rFonts w:ascii="Times New Roman" w:hAnsi="Times New Roman" w:cs="Times New Roman"/>
          <w:b/>
          <w:sz w:val="26"/>
          <w:szCs w:val="26"/>
        </w:rPr>
        <w:t>G</w:t>
      </w:r>
      <w:r>
        <w:rPr>
          <w:rFonts w:ascii="Times New Roman" w:hAnsi="Times New Roman" w:cs="Times New Roman"/>
          <w:b/>
          <w:sz w:val="26"/>
          <w:szCs w:val="26"/>
        </w:rPr>
        <w:t xml:space="preserve"> SO SÁNH, THUYẾT MINH DỰ THẢO </w:t>
      </w:r>
      <w:r w:rsidR="005A23B4" w:rsidRPr="005A23B4">
        <w:rPr>
          <w:rFonts w:ascii="Times New Roman" w:hAnsi="Times New Roman" w:cs="Times New Roman"/>
          <w:b/>
          <w:sz w:val="28"/>
          <w:szCs w:val="26"/>
        </w:rPr>
        <w:t xml:space="preserve">QUY ĐỊNH </w:t>
      </w:r>
      <w:r w:rsidR="00A34A29">
        <w:rPr>
          <w:rFonts w:ascii="Times New Roman" w:hAnsi="Times New Roman" w:cs="Times New Roman"/>
          <w:b/>
          <w:sz w:val="28"/>
          <w:szCs w:val="26"/>
        </w:rPr>
        <w:t xml:space="preserve">CHÍNH SÁCH VỀ ĐẤT ĐAI ĐỐI VỚI ĐỒNG BÀO DÂN TỘC THIỂU SỐ SINH SỐNG TRÊN ĐỊA BÀN </w:t>
      </w:r>
      <w:r w:rsidR="00352BEE">
        <w:rPr>
          <w:rFonts w:ascii="Times New Roman" w:hAnsi="Times New Roman" w:cs="Times New Roman"/>
          <w:b/>
          <w:sz w:val="28"/>
          <w:szCs w:val="26"/>
        </w:rPr>
        <w:t>THÀNH PHỐ ĐÀ NẴNG</w:t>
      </w:r>
    </w:p>
    <w:p w14:paraId="703E6FDE" w14:textId="3EC071BC" w:rsidR="000F6638" w:rsidRDefault="00253289" w:rsidP="00694F53">
      <w:pPr>
        <w:spacing w:after="0" w:line="240" w:lineRule="auto"/>
        <w:jc w:val="center"/>
        <w:rPr>
          <w:rFonts w:ascii="Times New Roman" w:eastAsia="Times New Roman" w:hAnsi="Times New Roman" w:cs="Times New Roman"/>
          <w:b/>
          <w:bCs/>
          <w:sz w:val="26"/>
          <w:szCs w:val="26"/>
          <w:lang w:val="en-SG"/>
        </w:rPr>
      </w:pPr>
      <w:r>
        <w:rPr>
          <w:rFonts w:ascii="Times New Roman" w:hAnsi="Times New Roman" w:cs="Times New Roman"/>
          <w:b/>
          <w:sz w:val="26"/>
          <w:szCs w:val="26"/>
        </w:rPr>
        <w:t xml:space="preserve">  </w:t>
      </w:r>
      <w:r>
        <w:rPr>
          <w:rFonts w:ascii="Times New Roman" w:hAnsi="Times New Roman" w:cs="Times New Roman"/>
          <w:b/>
          <w:sz w:val="26"/>
          <w:szCs w:val="26"/>
        </w:rPr>
        <w:tab/>
        <w:t xml:space="preserve">ĐỐI VỚI VĂN BẢN </w:t>
      </w:r>
      <w:r w:rsidR="002A7416">
        <w:rPr>
          <w:rFonts w:ascii="Times New Roman" w:hAnsi="Times New Roman" w:cs="Times New Roman"/>
          <w:b/>
          <w:sz w:val="26"/>
          <w:szCs w:val="26"/>
        </w:rPr>
        <w:t>SỬA ĐỔI, BỔ SUNG, THAY THẾ</w:t>
      </w:r>
    </w:p>
    <w:p w14:paraId="60ADD327" w14:textId="77777777" w:rsidR="000F6638" w:rsidRDefault="000F6638" w:rsidP="008176AB">
      <w:pPr>
        <w:spacing w:after="120" w:line="240" w:lineRule="auto"/>
        <w:rPr>
          <w:rFonts w:ascii="Times New Roman" w:hAnsi="Times New Roman" w:cs="Times New Roman"/>
          <w:sz w:val="26"/>
          <w:szCs w:val="26"/>
        </w:rPr>
      </w:pPr>
    </w:p>
    <w:tbl>
      <w:tblPr>
        <w:tblStyle w:val="TableGrid"/>
        <w:tblpPr w:leftFromText="180" w:rightFromText="180" w:vertAnchor="text" w:tblpX="-147" w:tblpY="1"/>
        <w:tblOverlap w:val="never"/>
        <w:tblW w:w="15417" w:type="dxa"/>
        <w:tblLayout w:type="fixed"/>
        <w:tblLook w:val="04A0" w:firstRow="1" w:lastRow="0" w:firstColumn="1" w:lastColumn="0" w:noHBand="0" w:noVBand="1"/>
      </w:tblPr>
      <w:tblGrid>
        <w:gridCol w:w="3936"/>
        <w:gridCol w:w="3827"/>
        <w:gridCol w:w="3827"/>
        <w:gridCol w:w="3827"/>
      </w:tblGrid>
      <w:tr w:rsidR="005A23B4" w:rsidRPr="003D6659" w14:paraId="6FD09BF1" w14:textId="77777777" w:rsidTr="005A23B4">
        <w:tc>
          <w:tcPr>
            <w:tcW w:w="3936" w:type="dxa"/>
            <w:vAlign w:val="center"/>
          </w:tcPr>
          <w:p w14:paraId="078A721D" w14:textId="095C8F1F" w:rsidR="005A23B4" w:rsidRPr="005648CE" w:rsidRDefault="00A34A29" w:rsidP="004D736E">
            <w:pPr>
              <w:tabs>
                <w:tab w:val="left" w:pos="2340"/>
              </w:tabs>
              <w:jc w:val="center"/>
              <w:rPr>
                <w:rFonts w:ascii="Times New Roman" w:eastAsia="Times New Roman" w:hAnsi="Times New Roman" w:cs="Times New Roman"/>
                <w:b/>
                <w:bCs/>
                <w:sz w:val="26"/>
                <w:szCs w:val="26"/>
              </w:rPr>
            </w:pPr>
            <w:r w:rsidRPr="005648CE">
              <w:rPr>
                <w:rFonts w:ascii="Times New Roman" w:eastAsia="Times New Roman" w:hAnsi="Times New Roman" w:cs="Times New Roman"/>
                <w:b/>
                <w:bCs/>
                <w:sz w:val="26"/>
                <w:szCs w:val="26"/>
              </w:rPr>
              <w:t>NGHỊ QUYẾT</w:t>
            </w:r>
            <w:r w:rsidR="005A23B4" w:rsidRPr="005648CE">
              <w:rPr>
                <w:rFonts w:ascii="Times New Roman" w:eastAsia="Times New Roman" w:hAnsi="Times New Roman" w:cs="Times New Roman"/>
                <w:b/>
                <w:bCs/>
                <w:sz w:val="26"/>
                <w:szCs w:val="26"/>
              </w:rPr>
              <w:t xml:space="preserve"> HIỆN HÀNH</w:t>
            </w:r>
          </w:p>
          <w:p w14:paraId="65486813" w14:textId="1BC52312" w:rsidR="005A23B4" w:rsidRPr="005648CE" w:rsidRDefault="005A23B4" w:rsidP="004D736E">
            <w:pPr>
              <w:tabs>
                <w:tab w:val="left" w:pos="2340"/>
              </w:tabs>
              <w:jc w:val="center"/>
              <w:rPr>
                <w:rFonts w:ascii="Times New Roman" w:hAnsi="Times New Roman" w:cs="Times New Roman"/>
                <w:i/>
                <w:iCs/>
                <w:color w:val="000000" w:themeColor="text1"/>
                <w:sz w:val="26"/>
                <w:szCs w:val="26"/>
              </w:rPr>
            </w:pPr>
            <w:r w:rsidRPr="005648CE">
              <w:rPr>
                <w:rFonts w:ascii="Times New Roman" w:hAnsi="Times New Roman" w:cs="Times New Roman"/>
                <w:i/>
                <w:iCs/>
                <w:color w:val="000000" w:themeColor="text1"/>
                <w:sz w:val="26"/>
                <w:szCs w:val="26"/>
              </w:rPr>
              <w:t>(</w:t>
            </w:r>
            <w:r w:rsidR="00A34A29" w:rsidRPr="005648CE">
              <w:rPr>
                <w:rFonts w:ascii="Times New Roman" w:hAnsi="Times New Roman" w:cs="Times New Roman"/>
                <w:i/>
                <w:iCs/>
                <w:color w:val="000000" w:themeColor="text1"/>
                <w:sz w:val="26"/>
                <w:szCs w:val="26"/>
              </w:rPr>
              <w:t>Nghị quyết</w:t>
            </w:r>
            <w:r w:rsidRPr="005648CE">
              <w:rPr>
                <w:rFonts w:ascii="Times New Roman" w:hAnsi="Times New Roman" w:cs="Times New Roman"/>
                <w:i/>
                <w:iCs/>
                <w:color w:val="000000" w:themeColor="text1"/>
                <w:sz w:val="26"/>
                <w:szCs w:val="26"/>
              </w:rPr>
              <w:t xml:space="preserve"> số </w:t>
            </w:r>
            <w:r w:rsidR="00A34A29" w:rsidRPr="005648CE">
              <w:rPr>
                <w:rFonts w:ascii="Times New Roman" w:hAnsi="Times New Roman" w:cs="Times New Roman"/>
                <w:i/>
                <w:iCs/>
                <w:color w:val="000000" w:themeColor="text1"/>
                <w:sz w:val="26"/>
                <w:szCs w:val="26"/>
              </w:rPr>
              <w:t>63</w:t>
            </w:r>
            <w:r w:rsidRPr="005648CE">
              <w:rPr>
                <w:rFonts w:ascii="Times New Roman" w:hAnsi="Times New Roman" w:cs="Times New Roman"/>
                <w:i/>
                <w:iCs/>
                <w:color w:val="000000" w:themeColor="text1"/>
                <w:sz w:val="26"/>
                <w:szCs w:val="26"/>
              </w:rPr>
              <w:t>/2024/</w:t>
            </w:r>
            <w:r w:rsidR="00A34A29" w:rsidRPr="005648CE">
              <w:rPr>
                <w:rFonts w:ascii="Times New Roman" w:hAnsi="Times New Roman" w:cs="Times New Roman"/>
                <w:i/>
                <w:iCs/>
                <w:color w:val="000000" w:themeColor="text1"/>
                <w:sz w:val="26"/>
                <w:szCs w:val="26"/>
              </w:rPr>
              <w:t>NQ</w:t>
            </w:r>
            <w:r w:rsidRPr="005648CE">
              <w:rPr>
                <w:rFonts w:ascii="Times New Roman" w:hAnsi="Times New Roman" w:cs="Times New Roman"/>
                <w:i/>
                <w:iCs/>
                <w:color w:val="000000" w:themeColor="text1"/>
                <w:sz w:val="26"/>
                <w:szCs w:val="26"/>
              </w:rPr>
              <w:t>-</w:t>
            </w:r>
            <w:r w:rsidR="00A34A29" w:rsidRPr="005648CE">
              <w:rPr>
                <w:rFonts w:ascii="Times New Roman" w:hAnsi="Times New Roman" w:cs="Times New Roman"/>
                <w:i/>
                <w:iCs/>
                <w:color w:val="000000" w:themeColor="text1"/>
                <w:sz w:val="26"/>
                <w:szCs w:val="26"/>
              </w:rPr>
              <w:t>HĐ</w:t>
            </w:r>
            <w:r w:rsidRPr="005648CE">
              <w:rPr>
                <w:rFonts w:ascii="Times New Roman" w:hAnsi="Times New Roman" w:cs="Times New Roman"/>
                <w:i/>
                <w:iCs/>
                <w:color w:val="000000" w:themeColor="text1"/>
                <w:sz w:val="26"/>
                <w:szCs w:val="26"/>
              </w:rPr>
              <w:t xml:space="preserve">ND ngày </w:t>
            </w:r>
            <w:r w:rsidR="00A34A29" w:rsidRPr="005648CE">
              <w:rPr>
                <w:rFonts w:ascii="Times New Roman" w:hAnsi="Times New Roman" w:cs="Times New Roman"/>
                <w:i/>
                <w:iCs/>
                <w:color w:val="000000" w:themeColor="text1"/>
                <w:sz w:val="26"/>
                <w:szCs w:val="26"/>
              </w:rPr>
              <w:t>13/12</w:t>
            </w:r>
            <w:r w:rsidRPr="005648CE">
              <w:rPr>
                <w:rFonts w:ascii="Times New Roman" w:hAnsi="Times New Roman" w:cs="Times New Roman"/>
                <w:i/>
                <w:iCs/>
                <w:color w:val="000000" w:themeColor="text1"/>
                <w:sz w:val="26"/>
                <w:szCs w:val="26"/>
              </w:rPr>
              <w:t xml:space="preserve">/2024 của </w:t>
            </w:r>
            <w:r w:rsidR="00A34A29" w:rsidRPr="005648CE">
              <w:rPr>
                <w:rFonts w:ascii="Times New Roman" w:hAnsi="Times New Roman" w:cs="Times New Roman"/>
                <w:i/>
                <w:iCs/>
                <w:color w:val="000000" w:themeColor="text1"/>
                <w:sz w:val="26"/>
                <w:szCs w:val="26"/>
              </w:rPr>
              <w:t>HĐ</w:t>
            </w:r>
            <w:r w:rsidRPr="005648CE">
              <w:rPr>
                <w:rFonts w:ascii="Times New Roman" w:hAnsi="Times New Roman" w:cs="Times New Roman"/>
                <w:i/>
                <w:iCs/>
                <w:color w:val="000000" w:themeColor="text1"/>
                <w:sz w:val="26"/>
                <w:szCs w:val="26"/>
              </w:rPr>
              <w:t>ND thành phố Đà Nẵng - cũ)</w:t>
            </w:r>
          </w:p>
        </w:tc>
        <w:tc>
          <w:tcPr>
            <w:tcW w:w="3827" w:type="dxa"/>
          </w:tcPr>
          <w:p w14:paraId="660FC8F3" w14:textId="77777777" w:rsidR="00A34A29" w:rsidRPr="005648CE" w:rsidRDefault="00A34A29" w:rsidP="00A34A29">
            <w:pPr>
              <w:tabs>
                <w:tab w:val="left" w:pos="2340"/>
              </w:tabs>
              <w:jc w:val="center"/>
              <w:rPr>
                <w:rFonts w:ascii="Times New Roman" w:eastAsia="Times New Roman" w:hAnsi="Times New Roman" w:cs="Times New Roman"/>
                <w:b/>
                <w:bCs/>
                <w:sz w:val="26"/>
                <w:szCs w:val="26"/>
              </w:rPr>
            </w:pPr>
            <w:r w:rsidRPr="005648CE">
              <w:rPr>
                <w:rFonts w:ascii="Times New Roman" w:eastAsia="Times New Roman" w:hAnsi="Times New Roman" w:cs="Times New Roman"/>
                <w:b/>
                <w:bCs/>
                <w:sz w:val="26"/>
                <w:szCs w:val="26"/>
              </w:rPr>
              <w:t>NGHỊ QUYẾT HIỆN HÀNH</w:t>
            </w:r>
          </w:p>
          <w:p w14:paraId="6FD4913B" w14:textId="743C53BE" w:rsidR="005A23B4" w:rsidRPr="005648CE" w:rsidRDefault="00A34A29" w:rsidP="004D736E">
            <w:pPr>
              <w:tabs>
                <w:tab w:val="left" w:pos="2340"/>
              </w:tabs>
              <w:ind w:left="60"/>
              <w:jc w:val="center"/>
              <w:rPr>
                <w:rFonts w:ascii="Times New Roman" w:eastAsia="Times New Roman" w:hAnsi="Times New Roman" w:cs="Times New Roman"/>
                <w:bCs/>
                <w:sz w:val="26"/>
                <w:szCs w:val="26"/>
              </w:rPr>
            </w:pPr>
            <w:r w:rsidRPr="005648CE">
              <w:rPr>
                <w:rFonts w:ascii="Times New Roman" w:hAnsi="Times New Roman" w:cs="Times New Roman"/>
                <w:i/>
                <w:iCs/>
                <w:color w:val="000000" w:themeColor="text1"/>
                <w:sz w:val="26"/>
                <w:szCs w:val="26"/>
              </w:rPr>
              <w:t xml:space="preserve">(Nghị quyết số 04/2025/NQ-HĐND ngày 12/3/2025 của HĐND </w:t>
            </w:r>
            <w:r w:rsidR="005A23B4" w:rsidRPr="005648CE">
              <w:rPr>
                <w:rFonts w:ascii="Times New Roman" w:hAnsi="Times New Roman" w:cs="Times New Roman"/>
                <w:i/>
                <w:iCs/>
                <w:color w:val="000000" w:themeColor="text1"/>
                <w:sz w:val="26"/>
                <w:szCs w:val="26"/>
              </w:rPr>
              <w:t>tỉnh Quảng Nam)</w:t>
            </w:r>
          </w:p>
        </w:tc>
        <w:tc>
          <w:tcPr>
            <w:tcW w:w="3827" w:type="dxa"/>
            <w:vAlign w:val="center"/>
          </w:tcPr>
          <w:p w14:paraId="25CD7AD1" w14:textId="29356AA6" w:rsidR="005A23B4" w:rsidRPr="005648CE" w:rsidRDefault="005A23B4" w:rsidP="004D736E">
            <w:pPr>
              <w:tabs>
                <w:tab w:val="left" w:pos="2340"/>
              </w:tabs>
              <w:ind w:left="60"/>
              <w:jc w:val="center"/>
              <w:rPr>
                <w:rFonts w:ascii="Times New Roman" w:hAnsi="Times New Roman" w:cs="Times New Roman"/>
                <w:sz w:val="26"/>
                <w:szCs w:val="26"/>
              </w:rPr>
            </w:pPr>
            <w:r w:rsidRPr="005648CE">
              <w:rPr>
                <w:rFonts w:ascii="Times New Roman" w:eastAsia="Times New Roman" w:hAnsi="Times New Roman" w:cs="Times New Roman"/>
                <w:b/>
                <w:bCs/>
                <w:sz w:val="26"/>
                <w:szCs w:val="26"/>
              </w:rPr>
              <w:t>DỰ THẢO</w:t>
            </w:r>
            <w:r w:rsidR="00A34A29" w:rsidRPr="005648CE">
              <w:rPr>
                <w:rFonts w:ascii="Times New Roman" w:eastAsia="Times New Roman" w:hAnsi="Times New Roman" w:cs="Times New Roman"/>
                <w:b/>
                <w:bCs/>
                <w:sz w:val="26"/>
                <w:szCs w:val="26"/>
              </w:rPr>
              <w:t xml:space="preserve"> NGHỊ QUYẾT</w:t>
            </w:r>
          </w:p>
        </w:tc>
        <w:tc>
          <w:tcPr>
            <w:tcW w:w="3827" w:type="dxa"/>
            <w:vAlign w:val="center"/>
          </w:tcPr>
          <w:p w14:paraId="56ED7C91" w14:textId="77777777" w:rsidR="005A23B4" w:rsidRPr="005648CE" w:rsidRDefault="005A23B4" w:rsidP="004D736E">
            <w:pPr>
              <w:tabs>
                <w:tab w:val="left" w:pos="2340"/>
              </w:tabs>
              <w:jc w:val="center"/>
              <w:rPr>
                <w:rFonts w:ascii="Times New Roman" w:hAnsi="Times New Roman" w:cs="Times New Roman"/>
                <w:sz w:val="26"/>
                <w:szCs w:val="26"/>
              </w:rPr>
            </w:pPr>
            <w:r w:rsidRPr="005648CE">
              <w:rPr>
                <w:rFonts w:ascii="Times New Roman" w:eastAsia="Times New Roman" w:hAnsi="Times New Roman" w:cs="Times New Roman"/>
                <w:b/>
                <w:bCs/>
                <w:sz w:val="26"/>
                <w:szCs w:val="26"/>
              </w:rPr>
              <w:t>THUYẾT MINH</w:t>
            </w:r>
          </w:p>
        </w:tc>
      </w:tr>
      <w:tr w:rsidR="005A23B4" w:rsidRPr="003D6659" w14:paraId="3E87F5CC" w14:textId="77777777" w:rsidTr="005A23B4">
        <w:tc>
          <w:tcPr>
            <w:tcW w:w="3936" w:type="dxa"/>
          </w:tcPr>
          <w:p w14:paraId="3879A9A0" w14:textId="77777777" w:rsidR="00107DDE" w:rsidRPr="005648CE" w:rsidRDefault="00107DDE" w:rsidP="00B23A54">
            <w:pPr>
              <w:spacing w:before="120"/>
              <w:jc w:val="both"/>
              <w:rPr>
                <w:rFonts w:ascii="Times New Roman" w:hAnsi="Times New Roman" w:cs="Times New Roman"/>
                <w:b/>
                <w:sz w:val="26"/>
                <w:szCs w:val="26"/>
              </w:rPr>
            </w:pPr>
            <w:r w:rsidRPr="005648CE">
              <w:rPr>
                <w:rFonts w:ascii="Times New Roman" w:hAnsi="Times New Roman" w:cs="Times New Roman"/>
                <w:b/>
                <w:sz w:val="26"/>
                <w:szCs w:val="26"/>
              </w:rPr>
              <w:t xml:space="preserve">Điều 1. </w:t>
            </w:r>
            <w:r w:rsidRPr="005648CE">
              <w:rPr>
                <w:rFonts w:ascii="Times New Roman" w:eastAsia="Calibri" w:hAnsi="Times New Roman" w:cs="Times New Roman"/>
                <w:b/>
                <w:sz w:val="26"/>
                <w:szCs w:val="26"/>
                <w:lang w:val="vi-VN"/>
              </w:rPr>
              <w:t>Phạm</w:t>
            </w:r>
            <w:r w:rsidRPr="005648CE">
              <w:rPr>
                <w:rFonts w:ascii="Times New Roman" w:hAnsi="Times New Roman" w:cs="Times New Roman"/>
                <w:b/>
                <w:sz w:val="26"/>
                <w:szCs w:val="26"/>
              </w:rPr>
              <w:t xml:space="preserve"> vi điều chỉnh</w:t>
            </w:r>
          </w:p>
          <w:p w14:paraId="2E6D3811" w14:textId="77777777" w:rsidR="00107DDE" w:rsidRPr="005648CE" w:rsidRDefault="00107DDE" w:rsidP="00B23A54">
            <w:pPr>
              <w:spacing w:before="120"/>
              <w:ind w:left="60"/>
              <w:jc w:val="both"/>
              <w:outlineLvl w:val="0"/>
              <w:rPr>
                <w:rFonts w:ascii="Times New Roman" w:hAnsi="Times New Roman" w:cs="Times New Roman"/>
                <w:bCs/>
                <w:sz w:val="26"/>
                <w:szCs w:val="26"/>
              </w:rPr>
            </w:pPr>
            <w:r w:rsidRPr="005648CE">
              <w:rPr>
                <w:rFonts w:ascii="Times New Roman" w:hAnsi="Times New Roman" w:cs="Times New Roman"/>
                <w:bCs/>
                <w:sz w:val="26"/>
                <w:szCs w:val="26"/>
              </w:rPr>
              <w:t>1. Nghị quyết này quy định chính sách hỗ trợ về đất đai đối với đồng bào dân tộc thiểu số sinh sống tại vùng đồng bào dân tộc thiểu số và miền núi trên địa bàn thành phố Đà Nẵng.</w:t>
            </w:r>
          </w:p>
          <w:p w14:paraId="2F0CAEF5" w14:textId="77777777" w:rsidR="00107DDE" w:rsidRPr="005648CE" w:rsidRDefault="00107DDE" w:rsidP="00B23A54">
            <w:pPr>
              <w:spacing w:before="120"/>
              <w:ind w:left="60"/>
              <w:jc w:val="both"/>
              <w:outlineLvl w:val="0"/>
              <w:rPr>
                <w:rFonts w:ascii="Times New Roman" w:hAnsi="Times New Roman" w:cs="Times New Roman"/>
                <w:bCs/>
                <w:sz w:val="26"/>
                <w:szCs w:val="26"/>
              </w:rPr>
            </w:pPr>
            <w:r w:rsidRPr="005648CE">
              <w:rPr>
                <w:rFonts w:ascii="Times New Roman" w:hAnsi="Times New Roman" w:cs="Times New Roman"/>
                <w:bCs/>
                <w:sz w:val="26"/>
                <w:szCs w:val="26"/>
              </w:rPr>
              <w:t xml:space="preserve">2. Danh sách các xã vùng đồng bào dân tộc thiểu số và miền núi trên địa bàn thành phố Đà Nẵng được Thủ tướng Chính phủ phê duyệt theo thẩm quyền (hiện nay theo Quyết định số 861/QĐ-TTg ngày 04/6/2021 và Quyết định số 698/QĐ- TTg ngày 19/7/2024 của Thủ tướng Chính phủ về phê duyệt điều chỉnh và hiệu chinh danh sách </w:t>
            </w:r>
            <w:r w:rsidRPr="005648CE">
              <w:rPr>
                <w:rFonts w:ascii="Times New Roman" w:hAnsi="Times New Roman" w:cs="Times New Roman"/>
                <w:bCs/>
                <w:sz w:val="26"/>
                <w:szCs w:val="26"/>
              </w:rPr>
              <w:lastRenderedPageBreak/>
              <w:t>xã khu vực III, khu vực II, khu vực I thuộc vùng đồng bào dân tộc thiểu số và miền núi giai đoạn 2021 - 2025).</w:t>
            </w:r>
          </w:p>
          <w:p w14:paraId="0899220D" w14:textId="77777777" w:rsidR="00107DDE" w:rsidRPr="005648CE" w:rsidRDefault="00107DDE" w:rsidP="00B23A54">
            <w:pPr>
              <w:spacing w:before="120"/>
              <w:ind w:left="60"/>
              <w:jc w:val="both"/>
              <w:outlineLvl w:val="0"/>
              <w:rPr>
                <w:rFonts w:ascii="Times New Roman" w:hAnsi="Times New Roman" w:cs="Times New Roman"/>
                <w:b/>
                <w:sz w:val="26"/>
                <w:szCs w:val="26"/>
              </w:rPr>
            </w:pPr>
            <w:r w:rsidRPr="005648CE">
              <w:rPr>
                <w:rFonts w:ascii="Times New Roman" w:hAnsi="Times New Roman" w:cs="Times New Roman"/>
                <w:b/>
                <w:sz w:val="26"/>
                <w:szCs w:val="26"/>
              </w:rPr>
              <w:t>Điều 2. Đối tượng áp dụng</w:t>
            </w:r>
          </w:p>
          <w:p w14:paraId="75BBF182" w14:textId="77777777" w:rsidR="00107DDE" w:rsidRPr="005648CE" w:rsidRDefault="00107DDE" w:rsidP="00B23A54">
            <w:pPr>
              <w:spacing w:before="120"/>
              <w:ind w:left="60"/>
              <w:jc w:val="both"/>
              <w:outlineLvl w:val="0"/>
              <w:rPr>
                <w:rFonts w:ascii="Times New Roman" w:hAnsi="Times New Roman" w:cs="Times New Roman"/>
                <w:bCs/>
                <w:sz w:val="26"/>
                <w:szCs w:val="26"/>
              </w:rPr>
            </w:pPr>
            <w:r w:rsidRPr="005648CE">
              <w:rPr>
                <w:rFonts w:ascii="Times New Roman" w:hAnsi="Times New Roman" w:cs="Times New Roman"/>
                <w:bCs/>
                <w:sz w:val="26"/>
                <w:szCs w:val="26"/>
              </w:rPr>
              <w:t>1. Cơ quan nhà nước thực hiện quyền hạn và trách nhiệm đại diện chủ sở hữu toàn dân về đất đai, thực hiện nhiệm vụ thống nhất quản lý nhà nước về đất đai.</w:t>
            </w:r>
          </w:p>
          <w:p w14:paraId="462D0F8C" w14:textId="77777777" w:rsidR="00107DDE" w:rsidRPr="005648CE" w:rsidRDefault="00107DDE" w:rsidP="00B23A54">
            <w:pPr>
              <w:spacing w:before="120"/>
              <w:ind w:left="60"/>
              <w:jc w:val="both"/>
              <w:outlineLvl w:val="0"/>
              <w:rPr>
                <w:rFonts w:ascii="Times New Roman" w:hAnsi="Times New Roman" w:cs="Times New Roman"/>
                <w:bCs/>
                <w:sz w:val="26"/>
                <w:szCs w:val="26"/>
              </w:rPr>
            </w:pPr>
            <w:r w:rsidRPr="005648CE">
              <w:rPr>
                <w:rFonts w:ascii="Times New Roman" w:hAnsi="Times New Roman" w:cs="Times New Roman"/>
                <w:bCs/>
                <w:sz w:val="26"/>
                <w:szCs w:val="26"/>
              </w:rPr>
              <w:t>2. Các đối tượng khác có liên quan đến việc quản lý, sử dụng đất đai.</w:t>
            </w:r>
          </w:p>
          <w:p w14:paraId="49BA497F" w14:textId="77777777" w:rsidR="00107DDE" w:rsidRPr="005648CE" w:rsidRDefault="00107DDE" w:rsidP="00B23A54">
            <w:pPr>
              <w:spacing w:before="120"/>
              <w:ind w:left="60"/>
              <w:jc w:val="both"/>
              <w:outlineLvl w:val="0"/>
              <w:rPr>
                <w:rFonts w:ascii="Times New Roman" w:hAnsi="Times New Roman" w:cs="Times New Roman"/>
                <w:bCs/>
                <w:sz w:val="26"/>
                <w:szCs w:val="26"/>
              </w:rPr>
            </w:pPr>
            <w:r w:rsidRPr="005648CE">
              <w:rPr>
                <w:rFonts w:ascii="Times New Roman" w:hAnsi="Times New Roman" w:cs="Times New Roman"/>
                <w:bCs/>
                <w:sz w:val="26"/>
                <w:szCs w:val="26"/>
              </w:rPr>
              <w:t>3. Cá nhân là người dân tộc thiểu số thuộc diện hộ nghèo, hộ cận nghèo, hộ có mức sống trung bình theo chuẩn nghèo đa chiều của thành phố sinh sống tại vùng đồng bào dân tộc thiểu số và miền núi trên địa bàn thành phố Đà Nẵng chưa có đất ở, đất nông nghiệp, đất phi nông nghiệp không phải là đất ở hoặc không còn đất ở, nay có nhu cầu về đất ở, đất nông nghiệp, đất phi nông nghiệp không phải là đất ở để sản xuất, kinh doanh.</w:t>
            </w:r>
          </w:p>
          <w:p w14:paraId="364741AE" w14:textId="3610AAEA" w:rsidR="0005744D" w:rsidRPr="005648CE" w:rsidRDefault="0005744D" w:rsidP="00B23A54">
            <w:pPr>
              <w:shd w:val="clear" w:color="auto" w:fill="FFFFFF"/>
              <w:spacing w:before="120"/>
              <w:ind w:left="60"/>
              <w:jc w:val="both"/>
              <w:outlineLvl w:val="0"/>
              <w:rPr>
                <w:rFonts w:ascii="Times New Roman" w:hAnsi="Times New Roman" w:cs="Times New Roman"/>
                <w:bCs/>
                <w:sz w:val="26"/>
                <w:szCs w:val="26"/>
              </w:rPr>
            </w:pPr>
          </w:p>
        </w:tc>
        <w:tc>
          <w:tcPr>
            <w:tcW w:w="3827" w:type="dxa"/>
          </w:tcPr>
          <w:p w14:paraId="2A6BCDE5" w14:textId="77777777" w:rsidR="00107DDE" w:rsidRPr="005648CE" w:rsidRDefault="00107DDE" w:rsidP="00B23A54">
            <w:pPr>
              <w:spacing w:before="120"/>
              <w:jc w:val="both"/>
              <w:rPr>
                <w:rFonts w:ascii="Times New Roman" w:eastAsia="Calibri" w:hAnsi="Times New Roman" w:cs="Times New Roman"/>
                <w:b/>
                <w:sz w:val="26"/>
                <w:szCs w:val="26"/>
                <w:lang w:val="vi-VN"/>
              </w:rPr>
            </w:pPr>
            <w:r w:rsidRPr="005648CE">
              <w:rPr>
                <w:rFonts w:ascii="Times New Roman" w:eastAsia="Calibri" w:hAnsi="Times New Roman" w:cs="Times New Roman"/>
                <w:b/>
                <w:sz w:val="26"/>
                <w:szCs w:val="26"/>
                <w:lang w:val="vi-VN"/>
              </w:rPr>
              <w:lastRenderedPageBreak/>
              <w:t xml:space="preserve">Điều 1. Phạm vi điều chỉnh và đối tượng áp dụng </w:t>
            </w:r>
          </w:p>
          <w:p w14:paraId="4EE6AE3F" w14:textId="77777777" w:rsidR="00107DDE" w:rsidRPr="005648CE" w:rsidRDefault="00107DDE" w:rsidP="00B23A54">
            <w:pPr>
              <w:spacing w:before="120"/>
              <w:jc w:val="both"/>
              <w:rPr>
                <w:rFonts w:ascii="Times New Roman" w:eastAsia="Calibri" w:hAnsi="Times New Roman" w:cs="Times New Roman"/>
                <w:bCs/>
                <w:sz w:val="26"/>
                <w:szCs w:val="26"/>
                <w:lang w:val="vi-VN"/>
              </w:rPr>
            </w:pPr>
            <w:r w:rsidRPr="005648CE">
              <w:rPr>
                <w:rFonts w:ascii="Times New Roman" w:eastAsia="Calibri" w:hAnsi="Times New Roman" w:cs="Times New Roman"/>
                <w:bCs/>
                <w:sz w:val="26"/>
                <w:szCs w:val="26"/>
                <w:lang w:val="vi-VN"/>
              </w:rPr>
              <w:t xml:space="preserve">1. Phạm vi điều chỉnh: </w:t>
            </w:r>
          </w:p>
          <w:p w14:paraId="16002E10" w14:textId="77777777" w:rsidR="003026EB" w:rsidRDefault="00107DDE" w:rsidP="00B23A54">
            <w:pPr>
              <w:spacing w:before="120"/>
              <w:jc w:val="both"/>
              <w:rPr>
                <w:rFonts w:ascii="Times New Roman" w:eastAsia="Calibri" w:hAnsi="Times New Roman" w:cs="Times New Roman"/>
                <w:bCs/>
                <w:sz w:val="26"/>
                <w:szCs w:val="26"/>
                <w:lang w:val="vi-VN"/>
              </w:rPr>
            </w:pPr>
            <w:r w:rsidRPr="005648CE">
              <w:rPr>
                <w:rFonts w:ascii="Times New Roman" w:eastAsia="Calibri" w:hAnsi="Times New Roman" w:cs="Times New Roman"/>
                <w:bCs/>
                <w:sz w:val="26"/>
                <w:szCs w:val="26"/>
                <w:lang w:val="vi-VN"/>
              </w:rPr>
              <w:t xml:space="preserve">Quy định chính sách hỗ trợ về đất đai đối với đồng bào dân tộc thiểu số sinh sống trên địa bàn tỉnh Quảng Nam theo quy định tại khoản 6 Điều 16 Luật Đất đai ngày 18 tháng 01 năm 2024. </w:t>
            </w:r>
          </w:p>
          <w:p w14:paraId="3CE40F36" w14:textId="148A3AD8" w:rsidR="00107DDE" w:rsidRPr="005648CE" w:rsidRDefault="00107DDE" w:rsidP="00B23A54">
            <w:pPr>
              <w:spacing w:before="120"/>
              <w:jc w:val="both"/>
              <w:rPr>
                <w:rFonts w:ascii="Times New Roman" w:eastAsia="Calibri" w:hAnsi="Times New Roman" w:cs="Times New Roman"/>
                <w:bCs/>
                <w:sz w:val="26"/>
                <w:szCs w:val="26"/>
                <w:lang w:val="vi-VN"/>
              </w:rPr>
            </w:pPr>
            <w:r w:rsidRPr="005648CE">
              <w:rPr>
                <w:rFonts w:ascii="Times New Roman" w:eastAsia="Calibri" w:hAnsi="Times New Roman" w:cs="Times New Roman"/>
                <w:bCs/>
                <w:sz w:val="26"/>
                <w:szCs w:val="26"/>
                <w:lang w:val="vi-VN"/>
              </w:rPr>
              <w:t xml:space="preserve">2. Đối tượng áp dụng: </w:t>
            </w:r>
          </w:p>
          <w:p w14:paraId="5BA3F658" w14:textId="77777777" w:rsidR="005A23B4" w:rsidRPr="005648CE" w:rsidRDefault="00107DDE" w:rsidP="00B23A54">
            <w:pPr>
              <w:spacing w:before="120"/>
              <w:ind w:left="60"/>
              <w:jc w:val="both"/>
              <w:outlineLvl w:val="0"/>
              <w:rPr>
                <w:rFonts w:ascii="Times New Roman" w:eastAsia="Calibri" w:hAnsi="Times New Roman" w:cs="Times New Roman"/>
                <w:bCs/>
                <w:sz w:val="26"/>
                <w:szCs w:val="26"/>
                <w:lang w:val="vi-VN"/>
              </w:rPr>
            </w:pPr>
            <w:r w:rsidRPr="005648CE">
              <w:rPr>
                <w:rFonts w:ascii="Times New Roman" w:eastAsia="Calibri" w:hAnsi="Times New Roman" w:cs="Times New Roman"/>
                <w:bCs/>
                <w:sz w:val="26"/>
                <w:szCs w:val="26"/>
                <w:lang w:val="vi-VN"/>
              </w:rPr>
              <w:t xml:space="preserve">a) Cơ quan nhà nước có thẩm quyền, cơ quan thực hiện thủ tục đất đai và các cơ quan, đơn vị có liên quan đến chính sách hỗ trợ về đất đai đối với đồng bào dân tộc </w:t>
            </w:r>
            <w:r w:rsidRPr="005648CE">
              <w:rPr>
                <w:rFonts w:ascii="Times New Roman" w:eastAsia="Calibri" w:hAnsi="Times New Roman" w:cs="Times New Roman"/>
                <w:bCs/>
                <w:sz w:val="26"/>
                <w:szCs w:val="26"/>
                <w:lang w:val="vi-VN"/>
              </w:rPr>
              <w:lastRenderedPageBreak/>
              <w:t>thiểu số sinh sống trên địa bàn tỉnh Quảng Nam.</w:t>
            </w:r>
          </w:p>
          <w:p w14:paraId="56168F52" w14:textId="77777777" w:rsidR="0084448C" w:rsidRDefault="00107DDE" w:rsidP="00B23A54">
            <w:pPr>
              <w:spacing w:before="120"/>
              <w:ind w:left="60"/>
              <w:jc w:val="both"/>
              <w:outlineLvl w:val="0"/>
              <w:rPr>
                <w:rFonts w:ascii="Times New Roman" w:hAnsi="Times New Roman" w:cs="Times New Roman"/>
                <w:bCs/>
                <w:sz w:val="26"/>
                <w:szCs w:val="26"/>
              </w:rPr>
            </w:pPr>
            <w:r w:rsidRPr="005648CE">
              <w:rPr>
                <w:rFonts w:ascii="Times New Roman" w:hAnsi="Times New Roman" w:cs="Times New Roman"/>
                <w:bCs/>
                <w:sz w:val="26"/>
                <w:szCs w:val="26"/>
              </w:rPr>
              <w:t xml:space="preserve">b) Cá nhân là người dân tộc thiểu số thuộc diện hộ nghèo, hộ cận nghèo tại vùng đồng bào dân tộc thiểu số và miền núi theo quy định của Chính phủ nhưng chưa có đất ở, đất nông nghiệp và đất phi nông nghiệp không phải là đất ở, nay có nhu cầu về đất ở, đất nông nghiệp và đất phi nông nghiệp không phải là đất ở để sản xuất, kinh doanh. </w:t>
            </w:r>
          </w:p>
          <w:p w14:paraId="17CC82C3" w14:textId="3F73BC96" w:rsidR="00107DDE" w:rsidRPr="005648CE" w:rsidRDefault="00107DDE" w:rsidP="00B23A54">
            <w:pPr>
              <w:spacing w:before="120"/>
              <w:ind w:left="60"/>
              <w:jc w:val="both"/>
              <w:outlineLvl w:val="0"/>
              <w:rPr>
                <w:rFonts w:ascii="Times New Roman" w:hAnsi="Times New Roman" w:cs="Times New Roman"/>
                <w:b/>
                <w:bCs/>
                <w:sz w:val="26"/>
                <w:szCs w:val="26"/>
              </w:rPr>
            </w:pPr>
            <w:r w:rsidRPr="005648CE">
              <w:rPr>
                <w:rFonts w:ascii="Times New Roman" w:hAnsi="Times New Roman" w:cs="Times New Roman"/>
                <w:bCs/>
                <w:sz w:val="26"/>
                <w:szCs w:val="26"/>
              </w:rPr>
              <w:t>c) Cộng đồng dân tộc thiểu số chưa có đất sinh hoạt cộng đồng.</w:t>
            </w:r>
          </w:p>
        </w:tc>
        <w:tc>
          <w:tcPr>
            <w:tcW w:w="3827" w:type="dxa"/>
          </w:tcPr>
          <w:p w14:paraId="52831943" w14:textId="77777777" w:rsidR="00A34A29" w:rsidRPr="00A34A29" w:rsidRDefault="00A34A29" w:rsidP="00B23A54">
            <w:pPr>
              <w:spacing w:before="120" w:line="235" w:lineRule="auto"/>
              <w:jc w:val="both"/>
              <w:rPr>
                <w:rFonts w:ascii="Times New Roman" w:eastAsia="Calibri" w:hAnsi="Times New Roman" w:cs="Times New Roman"/>
                <w:b/>
                <w:sz w:val="26"/>
                <w:szCs w:val="26"/>
                <w:lang w:val="vi-VN"/>
              </w:rPr>
            </w:pPr>
            <w:r w:rsidRPr="00A34A29">
              <w:rPr>
                <w:rFonts w:ascii="Times New Roman" w:eastAsia="Calibri" w:hAnsi="Times New Roman" w:cs="Times New Roman"/>
                <w:b/>
                <w:sz w:val="26"/>
                <w:szCs w:val="26"/>
                <w:lang w:val="vi-VN"/>
              </w:rPr>
              <w:lastRenderedPageBreak/>
              <w:t>Điều 1. Phạm vi điều chỉnh và đối tượng áp dụng</w:t>
            </w:r>
          </w:p>
          <w:p w14:paraId="0A6CF955" w14:textId="77777777" w:rsidR="00A34A29" w:rsidRPr="00A34A29" w:rsidRDefault="00A34A29" w:rsidP="00B23A54">
            <w:pPr>
              <w:spacing w:before="120"/>
              <w:jc w:val="both"/>
              <w:rPr>
                <w:rFonts w:ascii="Times New Roman" w:eastAsia="Calibri" w:hAnsi="Times New Roman" w:cs="Times New Roman"/>
                <w:bCs/>
                <w:sz w:val="26"/>
                <w:szCs w:val="26"/>
                <w:lang w:val="vi-VN"/>
              </w:rPr>
            </w:pPr>
            <w:r w:rsidRPr="00A34A29">
              <w:rPr>
                <w:rFonts w:ascii="Times New Roman" w:eastAsia="Calibri" w:hAnsi="Times New Roman" w:cs="Times New Roman"/>
                <w:bCs/>
                <w:sz w:val="26"/>
                <w:szCs w:val="26"/>
                <w:lang w:val="vi-VN"/>
              </w:rPr>
              <w:t>1. Phạm vi điều chỉnh</w:t>
            </w:r>
          </w:p>
          <w:p w14:paraId="11A5EB21" w14:textId="77777777" w:rsidR="00A34A29" w:rsidRPr="00A34A29" w:rsidRDefault="00A34A29" w:rsidP="00B23A54">
            <w:pPr>
              <w:spacing w:before="120"/>
              <w:jc w:val="both"/>
              <w:rPr>
                <w:rFonts w:ascii="Times New Roman" w:eastAsia="Calibri" w:hAnsi="Times New Roman" w:cs="Times New Roman"/>
                <w:bCs/>
                <w:sz w:val="26"/>
                <w:szCs w:val="26"/>
                <w:lang w:val="vi-VN"/>
              </w:rPr>
            </w:pPr>
            <w:r w:rsidRPr="00A34A29">
              <w:rPr>
                <w:rFonts w:ascii="Times New Roman" w:eastAsia="Calibri" w:hAnsi="Times New Roman" w:cs="Times New Roman"/>
                <w:bCs/>
                <w:sz w:val="26"/>
                <w:szCs w:val="26"/>
                <w:lang w:val="vi-VN"/>
              </w:rPr>
              <w:t>Nghị quyết quy định chính sách về đất đai đối với đồng bào dân tộc thiểu số sinh sống trên địa bàn thành phố Đà Nẵng theo quy định tại khoản 6, Điều 16 Luật Đất đai ngày 18 tháng 01 năm 2024.</w:t>
            </w:r>
          </w:p>
          <w:p w14:paraId="2539FBC6" w14:textId="77777777" w:rsidR="00A34A29" w:rsidRPr="00A34A29" w:rsidRDefault="00A34A29" w:rsidP="00B23A54">
            <w:pPr>
              <w:spacing w:before="120"/>
              <w:jc w:val="both"/>
              <w:rPr>
                <w:rFonts w:ascii="Times New Roman" w:eastAsia="Calibri" w:hAnsi="Times New Roman" w:cs="Times New Roman"/>
                <w:bCs/>
                <w:sz w:val="26"/>
                <w:szCs w:val="26"/>
                <w:lang w:val="vi-VN"/>
              </w:rPr>
            </w:pPr>
            <w:r w:rsidRPr="00A34A29">
              <w:rPr>
                <w:rFonts w:ascii="Times New Roman" w:eastAsia="Calibri" w:hAnsi="Times New Roman" w:cs="Times New Roman"/>
                <w:bCs/>
                <w:sz w:val="26"/>
                <w:szCs w:val="26"/>
                <w:lang w:val="vi-VN"/>
              </w:rPr>
              <w:t>2. Đối tượng áp dụng</w:t>
            </w:r>
          </w:p>
          <w:p w14:paraId="3C7CA9E8" w14:textId="77777777" w:rsidR="00A34A29" w:rsidRPr="00A34A29" w:rsidRDefault="00A34A29" w:rsidP="00B23A54">
            <w:pPr>
              <w:spacing w:before="120"/>
              <w:jc w:val="both"/>
              <w:rPr>
                <w:rFonts w:ascii="Times New Roman" w:eastAsia="Calibri" w:hAnsi="Times New Roman" w:cs="Times New Roman"/>
                <w:bCs/>
                <w:sz w:val="26"/>
                <w:szCs w:val="26"/>
                <w:lang w:val="vi-VN"/>
              </w:rPr>
            </w:pPr>
            <w:bookmarkStart w:id="0" w:name="_Hlk181349070"/>
            <w:r w:rsidRPr="00A34A29">
              <w:rPr>
                <w:rFonts w:ascii="Times New Roman" w:eastAsia="Calibri" w:hAnsi="Times New Roman" w:cs="Times New Roman"/>
                <w:bCs/>
                <w:sz w:val="26"/>
                <w:szCs w:val="26"/>
                <w:lang w:val="vi-VN"/>
              </w:rPr>
              <w:t xml:space="preserve">a) Cơ quan nhà nước có thẩm quyền, cơ quan thực hiện thủ tục đất đai và các cơ quan đơn vị có liên quan đến chính sách hỗ trợ về đất đai đối với đồng bào dân tộc </w:t>
            </w:r>
            <w:r w:rsidRPr="00A34A29">
              <w:rPr>
                <w:rFonts w:ascii="Times New Roman" w:eastAsia="Calibri" w:hAnsi="Times New Roman" w:cs="Times New Roman"/>
                <w:bCs/>
                <w:sz w:val="26"/>
                <w:szCs w:val="26"/>
                <w:lang w:val="vi-VN"/>
              </w:rPr>
              <w:lastRenderedPageBreak/>
              <w:t>thiểu số sinh sống trên địa bàn thành phố Đà Nẵng.</w:t>
            </w:r>
          </w:p>
          <w:bookmarkEnd w:id="0"/>
          <w:p w14:paraId="158EEDFE" w14:textId="77777777" w:rsidR="00A34A29" w:rsidRPr="00A34A29" w:rsidRDefault="00A34A29" w:rsidP="00B23A54">
            <w:pPr>
              <w:spacing w:before="120"/>
              <w:jc w:val="both"/>
              <w:rPr>
                <w:rFonts w:ascii="Times New Roman" w:eastAsia="Calibri" w:hAnsi="Times New Roman" w:cs="Times New Roman"/>
                <w:sz w:val="26"/>
                <w:szCs w:val="26"/>
              </w:rPr>
            </w:pPr>
            <w:r w:rsidRPr="00A34A29">
              <w:rPr>
                <w:rFonts w:ascii="Times New Roman" w:eastAsia="Calibri" w:hAnsi="Times New Roman" w:cs="Times New Roman"/>
                <w:sz w:val="26"/>
                <w:szCs w:val="26"/>
                <w:lang w:val="nl-NL"/>
              </w:rPr>
              <w:t xml:space="preserve">b) Cá nhân là người dân tộc thiểu số thuộc diện hộ nghèo, hộ cận nghèo tại vùng đồng bào dân tộc thiểu số và miền núi theo quy định của Chính phủ nhưng chưa có đất ở, đất nông nghiệp và đất phi nông nghiệp không phải là đất ở hoặc không còn đất ở, đất nông nghiệp nay có nhu cầu về đất ở, đất nông nghiệp và </w:t>
            </w:r>
            <w:r w:rsidRPr="00A34A29">
              <w:rPr>
                <w:rFonts w:ascii="Times New Roman" w:eastAsia="Calibri" w:hAnsi="Times New Roman" w:cs="Times New Roman"/>
                <w:bCs/>
                <w:sz w:val="26"/>
                <w:szCs w:val="26"/>
                <w:lang w:val="vi-VN"/>
              </w:rPr>
              <w:t>đất phi nông nghiệp không phải là đất ở để sản xuất, kinh doanh.</w:t>
            </w:r>
          </w:p>
          <w:p w14:paraId="274CF268" w14:textId="77777777" w:rsidR="00A34A29" w:rsidRPr="00A34A29" w:rsidRDefault="00A34A29" w:rsidP="00B23A54">
            <w:pPr>
              <w:spacing w:before="120"/>
              <w:jc w:val="both"/>
              <w:rPr>
                <w:rFonts w:ascii="Times New Roman" w:eastAsia="Calibri" w:hAnsi="Times New Roman" w:cs="Times New Roman"/>
                <w:sz w:val="26"/>
                <w:szCs w:val="26"/>
                <w:lang w:val="nl-NL"/>
              </w:rPr>
            </w:pPr>
            <w:r w:rsidRPr="00A34A29">
              <w:rPr>
                <w:rFonts w:ascii="Times New Roman" w:eastAsia="Calibri" w:hAnsi="Times New Roman" w:cs="Times New Roman"/>
                <w:sz w:val="26"/>
                <w:szCs w:val="26"/>
                <w:lang w:val="nl-NL"/>
              </w:rPr>
              <w:t>c) Cộng đồng dân tộc thiểu số chưa có đất sinh hoạt cộng đồng.</w:t>
            </w:r>
          </w:p>
          <w:p w14:paraId="60E10315" w14:textId="2A0665FB" w:rsidR="005A23B4" w:rsidRPr="005648CE" w:rsidRDefault="005A23B4" w:rsidP="00B23A54">
            <w:pPr>
              <w:spacing w:before="120"/>
              <w:jc w:val="both"/>
              <w:outlineLvl w:val="0"/>
              <w:rPr>
                <w:rFonts w:ascii="Times New Roman" w:hAnsi="Times New Roman" w:cs="Times New Roman"/>
                <w:bCs/>
                <w:sz w:val="26"/>
                <w:szCs w:val="26"/>
              </w:rPr>
            </w:pPr>
          </w:p>
        </w:tc>
        <w:tc>
          <w:tcPr>
            <w:tcW w:w="3827" w:type="dxa"/>
          </w:tcPr>
          <w:p w14:paraId="334022E8" w14:textId="3674621F" w:rsidR="005A23B4" w:rsidRPr="005648CE" w:rsidRDefault="005543F5" w:rsidP="00694F53">
            <w:pPr>
              <w:spacing w:before="100"/>
              <w:jc w:val="both"/>
              <w:rPr>
                <w:rFonts w:ascii="Times New Roman" w:hAnsi="Times New Roman" w:cs="Times New Roman"/>
                <w:bCs/>
                <w:sz w:val="26"/>
                <w:szCs w:val="26"/>
              </w:rPr>
            </w:pPr>
            <w:r w:rsidRPr="005648CE">
              <w:rPr>
                <w:rFonts w:ascii="Times New Roman" w:hAnsi="Times New Roman" w:cs="Times New Roman"/>
                <w:bCs/>
                <w:sz w:val="26"/>
                <w:szCs w:val="26"/>
              </w:rPr>
              <w:lastRenderedPageBreak/>
              <w:t xml:space="preserve">Phạm vi điều chỉnh </w:t>
            </w:r>
            <w:r w:rsidR="00107DDE" w:rsidRPr="005648CE">
              <w:rPr>
                <w:rFonts w:ascii="Times New Roman" w:hAnsi="Times New Roman" w:cs="Times New Roman"/>
                <w:bCs/>
                <w:sz w:val="26"/>
                <w:szCs w:val="26"/>
              </w:rPr>
              <w:t xml:space="preserve">và đối tượng áp </w:t>
            </w:r>
            <w:r w:rsidRPr="005648CE">
              <w:rPr>
                <w:rFonts w:ascii="Times New Roman" w:hAnsi="Times New Roman" w:cs="Times New Roman"/>
                <w:bCs/>
                <w:sz w:val="26"/>
                <w:szCs w:val="26"/>
              </w:rPr>
              <w:t xml:space="preserve">giữa 02 Quyết định tương đối giống nhau, </w:t>
            </w:r>
            <w:r w:rsidR="00694F53" w:rsidRPr="005648CE">
              <w:rPr>
                <w:rFonts w:ascii="Times New Roman" w:hAnsi="Times New Roman" w:cs="Times New Roman"/>
                <w:bCs/>
                <w:sz w:val="26"/>
                <w:szCs w:val="26"/>
              </w:rPr>
              <w:t xml:space="preserve">nội dung dự thảo tổng hợp 02 nghị quyết đã </w:t>
            </w:r>
            <w:r w:rsidR="00694F53" w:rsidRPr="005648CE">
              <w:rPr>
                <w:rFonts w:ascii="Times New Roman" w:eastAsia="Calibri" w:hAnsi="Times New Roman" w:cs="Times New Roman"/>
                <w:bCs/>
                <w:sz w:val="26"/>
                <w:szCs w:val="26"/>
                <w:lang w:val="vi-VN"/>
              </w:rPr>
              <w:t>ban</w:t>
            </w:r>
            <w:r w:rsidR="00694F53" w:rsidRPr="005648CE">
              <w:rPr>
                <w:rFonts w:ascii="Times New Roman" w:hAnsi="Times New Roman" w:cs="Times New Roman"/>
                <w:bCs/>
                <w:sz w:val="26"/>
                <w:szCs w:val="26"/>
              </w:rPr>
              <w:t xml:space="preserve"> hành.</w:t>
            </w:r>
          </w:p>
        </w:tc>
      </w:tr>
      <w:tr w:rsidR="005A23B4" w:rsidRPr="003D6659" w14:paraId="14823CC5" w14:textId="77777777" w:rsidTr="005A23B4">
        <w:trPr>
          <w:trHeight w:val="756"/>
        </w:trPr>
        <w:tc>
          <w:tcPr>
            <w:tcW w:w="3936" w:type="dxa"/>
          </w:tcPr>
          <w:p w14:paraId="1638743F" w14:textId="77777777" w:rsidR="00694F53" w:rsidRPr="005648CE" w:rsidRDefault="00694F53" w:rsidP="00B23A54">
            <w:pPr>
              <w:spacing w:before="120"/>
              <w:ind w:left="60"/>
              <w:jc w:val="both"/>
              <w:outlineLvl w:val="0"/>
              <w:rPr>
                <w:rFonts w:ascii="Times New Roman" w:hAnsi="Times New Roman" w:cs="Times New Roman"/>
                <w:b/>
                <w:sz w:val="26"/>
                <w:szCs w:val="26"/>
              </w:rPr>
            </w:pPr>
            <w:r w:rsidRPr="005648CE">
              <w:rPr>
                <w:rFonts w:ascii="Times New Roman" w:hAnsi="Times New Roman" w:cs="Times New Roman"/>
                <w:b/>
                <w:sz w:val="26"/>
                <w:szCs w:val="26"/>
              </w:rPr>
              <w:t>Điều 3. Nguyên tắc thực hiện</w:t>
            </w:r>
          </w:p>
          <w:p w14:paraId="0ED04046" w14:textId="77777777" w:rsidR="00694F53" w:rsidRPr="005648CE" w:rsidRDefault="00694F53" w:rsidP="00B23A54">
            <w:pPr>
              <w:spacing w:before="120"/>
              <w:ind w:left="60"/>
              <w:jc w:val="both"/>
              <w:outlineLvl w:val="0"/>
              <w:rPr>
                <w:rFonts w:ascii="Times New Roman" w:hAnsi="Times New Roman" w:cs="Times New Roman"/>
                <w:bCs/>
                <w:sz w:val="26"/>
                <w:szCs w:val="26"/>
              </w:rPr>
            </w:pPr>
            <w:bookmarkStart w:id="1" w:name="_Hlk181362074"/>
            <w:r w:rsidRPr="005648CE">
              <w:rPr>
                <w:rFonts w:ascii="Times New Roman" w:hAnsi="Times New Roman" w:cs="Times New Roman"/>
                <w:bCs/>
                <w:sz w:val="26"/>
                <w:szCs w:val="26"/>
              </w:rPr>
              <w:t xml:space="preserve">1. Việc hỗ trợ về đất đai phải bảo đảm khách quan, công bằng, công </w:t>
            </w:r>
            <w:r w:rsidRPr="005648CE">
              <w:rPr>
                <w:rFonts w:ascii="Times New Roman" w:hAnsi="Times New Roman" w:cs="Times New Roman"/>
                <w:bCs/>
                <w:sz w:val="26"/>
                <w:szCs w:val="26"/>
              </w:rPr>
              <w:lastRenderedPageBreak/>
              <w:t>khai, minh bạch, đúng đối tượng; phù hợp với quy hoạch, kế hoạch sử dụng đất, quy hoạch xây dựng nông thôn mới và các quy hoạch khác có liên quan đã được phê duyệt</w:t>
            </w:r>
            <w:bookmarkEnd w:id="1"/>
            <w:r w:rsidRPr="005648CE">
              <w:rPr>
                <w:rFonts w:ascii="Times New Roman" w:hAnsi="Times New Roman" w:cs="Times New Roman"/>
                <w:bCs/>
                <w:sz w:val="26"/>
                <w:szCs w:val="26"/>
              </w:rPr>
              <w:t>; phù hợp với tình hình thực tế và quỹ đất tại địa phương; phù hợp với phong tục, tập quán, tín ngưỡng, bản sắc văn hóa gắn với địa bàn sinh sống và hoạt động sản xuất.</w:t>
            </w:r>
          </w:p>
          <w:p w14:paraId="663E776C" w14:textId="77777777" w:rsidR="00694F53" w:rsidRPr="005648CE" w:rsidRDefault="00694F53" w:rsidP="00B23A54">
            <w:pPr>
              <w:spacing w:before="120"/>
              <w:ind w:left="60"/>
              <w:jc w:val="both"/>
              <w:outlineLvl w:val="0"/>
              <w:rPr>
                <w:rFonts w:ascii="Times New Roman" w:hAnsi="Times New Roman" w:cs="Times New Roman"/>
                <w:bCs/>
                <w:sz w:val="26"/>
                <w:szCs w:val="26"/>
              </w:rPr>
            </w:pPr>
            <w:r w:rsidRPr="005648CE">
              <w:rPr>
                <w:rFonts w:ascii="Times New Roman" w:hAnsi="Times New Roman" w:cs="Times New Roman"/>
                <w:bCs/>
                <w:sz w:val="26"/>
                <w:szCs w:val="26"/>
              </w:rPr>
              <w:t>2. Trong cùng một thời điểm nếu có nhiều chính sách hỗ trợ giống nhau từ nhà nước về đất đai thì chỉ được hưởng mức hỗ trợ cao nhất.</w:t>
            </w:r>
          </w:p>
          <w:p w14:paraId="05785AB5" w14:textId="77777777" w:rsidR="00694F53" w:rsidRPr="005648CE" w:rsidRDefault="00694F53" w:rsidP="00B23A54">
            <w:pPr>
              <w:spacing w:before="120"/>
              <w:ind w:left="60"/>
              <w:jc w:val="both"/>
              <w:outlineLvl w:val="0"/>
              <w:rPr>
                <w:rFonts w:ascii="Times New Roman" w:hAnsi="Times New Roman" w:cs="Times New Roman"/>
                <w:bCs/>
                <w:sz w:val="26"/>
                <w:szCs w:val="26"/>
              </w:rPr>
            </w:pPr>
            <w:r w:rsidRPr="005648CE">
              <w:rPr>
                <w:rFonts w:ascii="Times New Roman" w:hAnsi="Times New Roman" w:cs="Times New Roman"/>
                <w:bCs/>
                <w:sz w:val="26"/>
                <w:szCs w:val="26"/>
              </w:rPr>
              <w:t>3. Các cá nhân chưa có hoặc không còn loại đất nào thì được hỗ trợ đối với loại đất đó.</w:t>
            </w:r>
          </w:p>
          <w:p w14:paraId="305F6D9B" w14:textId="7B62BEA3" w:rsidR="005A23B4" w:rsidRPr="005648CE" w:rsidRDefault="005A23B4" w:rsidP="00B23A54">
            <w:pPr>
              <w:shd w:val="clear" w:color="auto" w:fill="FFFFFF"/>
              <w:spacing w:before="120"/>
              <w:ind w:left="60"/>
              <w:jc w:val="both"/>
              <w:outlineLvl w:val="0"/>
              <w:rPr>
                <w:rFonts w:ascii="Times New Roman" w:hAnsi="Times New Roman" w:cs="Times New Roman"/>
                <w:bCs/>
                <w:sz w:val="26"/>
                <w:szCs w:val="26"/>
              </w:rPr>
            </w:pPr>
          </w:p>
        </w:tc>
        <w:tc>
          <w:tcPr>
            <w:tcW w:w="3827" w:type="dxa"/>
          </w:tcPr>
          <w:p w14:paraId="48974983" w14:textId="77777777" w:rsidR="00694F53" w:rsidRPr="005648CE" w:rsidRDefault="00694F53" w:rsidP="00B23A54">
            <w:pPr>
              <w:shd w:val="clear" w:color="auto" w:fill="FFFFFF"/>
              <w:spacing w:before="120"/>
              <w:ind w:left="60"/>
              <w:jc w:val="both"/>
              <w:rPr>
                <w:rFonts w:ascii="Times New Roman" w:hAnsi="Times New Roman" w:cs="Times New Roman"/>
                <w:b/>
                <w:bCs/>
                <w:sz w:val="26"/>
                <w:szCs w:val="26"/>
                <w:lang w:val="nl-NL"/>
              </w:rPr>
            </w:pPr>
            <w:r w:rsidRPr="005648CE">
              <w:rPr>
                <w:rFonts w:ascii="Times New Roman" w:hAnsi="Times New Roman" w:cs="Times New Roman"/>
                <w:b/>
                <w:bCs/>
                <w:sz w:val="26"/>
                <w:szCs w:val="26"/>
                <w:lang w:val="nl-NL"/>
              </w:rPr>
              <w:lastRenderedPageBreak/>
              <w:t xml:space="preserve">Điều 2. Nguyên tắc thực hiện </w:t>
            </w:r>
          </w:p>
          <w:p w14:paraId="703DD499" w14:textId="77777777" w:rsidR="00694F53" w:rsidRPr="005648CE" w:rsidRDefault="00694F53" w:rsidP="00B23A54">
            <w:pPr>
              <w:shd w:val="clear" w:color="auto" w:fill="FFFFFF"/>
              <w:spacing w:before="120"/>
              <w:ind w:left="60"/>
              <w:jc w:val="both"/>
              <w:rPr>
                <w:rFonts w:ascii="Times New Roman" w:hAnsi="Times New Roman" w:cs="Times New Roman"/>
                <w:sz w:val="26"/>
                <w:szCs w:val="26"/>
                <w:lang w:val="nl-NL"/>
              </w:rPr>
            </w:pPr>
            <w:r w:rsidRPr="005648CE">
              <w:rPr>
                <w:rFonts w:ascii="Times New Roman" w:hAnsi="Times New Roman" w:cs="Times New Roman"/>
                <w:sz w:val="26"/>
                <w:szCs w:val="26"/>
                <w:lang w:val="nl-NL"/>
              </w:rPr>
              <w:t xml:space="preserve">1. Hỗ trợ về đất đai phải bảo đảm khách quan, công bằng, công khai, </w:t>
            </w:r>
            <w:r w:rsidRPr="005648CE">
              <w:rPr>
                <w:rFonts w:ascii="Times New Roman" w:hAnsi="Times New Roman" w:cs="Times New Roman"/>
                <w:sz w:val="26"/>
                <w:szCs w:val="26"/>
                <w:lang w:val="nl-NL"/>
              </w:rPr>
              <w:lastRenderedPageBreak/>
              <w:t xml:space="preserve">minh bạch, đúng đối tượng, đúng định mức; phù hợp với quy hoạch, kế hoạch sử dụng đất, quy hoạch xây dựng nông thôn mới và các quy hoạch khác có liên quan đã được phê duyệt. </w:t>
            </w:r>
          </w:p>
          <w:p w14:paraId="3B33E345" w14:textId="77777777" w:rsidR="00694F53" w:rsidRPr="005648CE" w:rsidRDefault="00694F53" w:rsidP="00B23A54">
            <w:pPr>
              <w:shd w:val="clear" w:color="auto" w:fill="FFFFFF"/>
              <w:spacing w:before="120"/>
              <w:ind w:left="60"/>
              <w:jc w:val="both"/>
              <w:rPr>
                <w:rFonts w:ascii="Times New Roman" w:hAnsi="Times New Roman" w:cs="Times New Roman"/>
                <w:sz w:val="26"/>
                <w:szCs w:val="26"/>
                <w:lang w:val="nl-NL"/>
              </w:rPr>
            </w:pPr>
            <w:r w:rsidRPr="005648CE">
              <w:rPr>
                <w:rFonts w:ascii="Times New Roman" w:hAnsi="Times New Roman" w:cs="Times New Roman"/>
                <w:sz w:val="26"/>
                <w:szCs w:val="26"/>
                <w:lang w:val="nl-NL"/>
              </w:rPr>
              <w:t xml:space="preserve">2. Hỗ trợ đất đai được thực hiện theo hình thức xen kẽ hoặc bố trí tập trung ở các dự án bố trí đất ở dựa vào nhu cầu, nguyện vọng của cá nhân được hỗ trợ, ý kiến của cộng đồng dân cư nơi có đất; phù hợp với tình hình thực tế và quỹ đất tại địa phương; phù hợp với phong tục, tập quán, tín ngưỡng, bản sắc văn hóa gắn với địa bàn sinh sống và hoạt động sản xuất. </w:t>
            </w:r>
          </w:p>
          <w:p w14:paraId="5BD963BE" w14:textId="0F11DC0F" w:rsidR="005A23B4" w:rsidRPr="005648CE" w:rsidRDefault="00694F53" w:rsidP="00B23A54">
            <w:pPr>
              <w:shd w:val="clear" w:color="auto" w:fill="FFFFFF"/>
              <w:spacing w:before="120"/>
              <w:ind w:left="60"/>
              <w:jc w:val="both"/>
              <w:rPr>
                <w:rFonts w:ascii="Times New Roman" w:hAnsi="Times New Roman" w:cs="Times New Roman"/>
                <w:sz w:val="26"/>
                <w:szCs w:val="26"/>
                <w:lang w:val="nl-NL"/>
              </w:rPr>
            </w:pPr>
            <w:r w:rsidRPr="005648CE">
              <w:rPr>
                <w:rFonts w:ascii="Times New Roman" w:hAnsi="Times New Roman" w:cs="Times New Roman"/>
                <w:sz w:val="26"/>
                <w:szCs w:val="26"/>
                <w:lang w:val="nl-NL"/>
              </w:rPr>
              <w:t>3. Trong cùng một thời điểm, trường hợp một đối tượng có nhiều chính sách hỗ trợ từ nhà nước với cùng nội dung thì chỉ được hưởng mức hỗ trợ cao nhất.</w:t>
            </w:r>
          </w:p>
        </w:tc>
        <w:tc>
          <w:tcPr>
            <w:tcW w:w="3827" w:type="dxa"/>
          </w:tcPr>
          <w:p w14:paraId="46E5D602" w14:textId="77777777" w:rsidR="00694F53" w:rsidRPr="00694F53" w:rsidRDefault="00694F53" w:rsidP="00B23A54">
            <w:pPr>
              <w:shd w:val="clear" w:color="auto" w:fill="FFFFFF"/>
              <w:spacing w:before="120"/>
              <w:ind w:left="60"/>
              <w:jc w:val="both"/>
              <w:rPr>
                <w:rFonts w:ascii="Times New Roman" w:hAnsi="Times New Roman" w:cs="Times New Roman"/>
                <w:b/>
                <w:bCs/>
                <w:sz w:val="26"/>
                <w:szCs w:val="26"/>
                <w:lang w:val="nl-NL"/>
              </w:rPr>
            </w:pPr>
            <w:r w:rsidRPr="00694F53">
              <w:rPr>
                <w:rFonts w:ascii="Times New Roman" w:hAnsi="Times New Roman" w:cs="Times New Roman"/>
                <w:b/>
                <w:bCs/>
                <w:sz w:val="26"/>
                <w:szCs w:val="26"/>
                <w:lang w:val="nl-NL"/>
              </w:rPr>
              <w:lastRenderedPageBreak/>
              <w:t>Điều 2. Nguyên tắc thực hiện</w:t>
            </w:r>
          </w:p>
          <w:p w14:paraId="7A4FECE1" w14:textId="77777777" w:rsidR="00694F53" w:rsidRPr="00694F53" w:rsidRDefault="00694F53" w:rsidP="00B23A54">
            <w:pPr>
              <w:shd w:val="clear" w:color="auto" w:fill="FFFFFF"/>
              <w:spacing w:before="120"/>
              <w:ind w:left="60"/>
              <w:jc w:val="both"/>
              <w:rPr>
                <w:rFonts w:ascii="Times New Roman" w:hAnsi="Times New Roman" w:cs="Times New Roman"/>
                <w:sz w:val="26"/>
                <w:szCs w:val="26"/>
                <w:lang w:val="nl-NL"/>
              </w:rPr>
            </w:pPr>
            <w:r w:rsidRPr="00694F53">
              <w:rPr>
                <w:rFonts w:ascii="Times New Roman" w:hAnsi="Times New Roman" w:cs="Times New Roman"/>
                <w:sz w:val="26"/>
                <w:szCs w:val="26"/>
                <w:lang w:val="nl-NL"/>
              </w:rPr>
              <w:t xml:space="preserve">1. Chính sách về đất đai phải bảo đảm khách quan, công bằng, công </w:t>
            </w:r>
            <w:r w:rsidRPr="00694F53">
              <w:rPr>
                <w:rFonts w:ascii="Times New Roman" w:hAnsi="Times New Roman" w:cs="Times New Roman"/>
                <w:sz w:val="26"/>
                <w:szCs w:val="26"/>
                <w:lang w:val="nl-NL"/>
              </w:rPr>
              <w:lastRenderedPageBreak/>
              <w:t xml:space="preserve">khai, minh bạch, đúng đối tượng; phù hợp với quy hoạch, kế hoạch sử dụng đất, quy hoạch điểm dân cư nông thôn và các quy hoạch khác có liên quan đã được cơ quan thẩm quyền phê duyệt. </w:t>
            </w:r>
          </w:p>
          <w:p w14:paraId="673F71FE" w14:textId="77777777" w:rsidR="00694F53" w:rsidRPr="00694F53" w:rsidRDefault="00694F53" w:rsidP="00B23A54">
            <w:pPr>
              <w:shd w:val="clear" w:color="auto" w:fill="FFFFFF"/>
              <w:spacing w:before="120"/>
              <w:ind w:left="60"/>
              <w:jc w:val="both"/>
              <w:rPr>
                <w:rFonts w:ascii="Times New Roman" w:hAnsi="Times New Roman" w:cs="Times New Roman"/>
                <w:sz w:val="26"/>
                <w:szCs w:val="26"/>
                <w:lang w:val="nl-NL"/>
              </w:rPr>
            </w:pPr>
            <w:r w:rsidRPr="00694F53">
              <w:rPr>
                <w:rFonts w:ascii="Times New Roman" w:hAnsi="Times New Roman" w:cs="Times New Roman"/>
                <w:sz w:val="26"/>
                <w:szCs w:val="26"/>
                <w:lang w:val="nl-NL"/>
              </w:rPr>
              <w:t>2. Việc hỗ trợ đất đai có thể thực hiện theo hình thức xen kẽ hoặc bố trí tập trung ở các dự án bố trí đất ở dựa vào nhu cầu, nguyện vọng của cá nhân được hỗ trợ, ý kiến của cộng đồng dân cư nơi có đất; phù hợp với tình hình thực tế và quỹ đất tại địa phương; phù hợp với phong tục, tập quán, tín ngưỡng, bản sắc văn hóa gắn với địa bàn sinh sống và hoạt động sản xuất.</w:t>
            </w:r>
          </w:p>
          <w:p w14:paraId="0804F9AA" w14:textId="77777777" w:rsidR="00694F53" w:rsidRPr="00694F53" w:rsidRDefault="00694F53" w:rsidP="00B23A54">
            <w:pPr>
              <w:shd w:val="clear" w:color="auto" w:fill="FFFFFF"/>
              <w:spacing w:before="120"/>
              <w:ind w:left="60"/>
              <w:jc w:val="both"/>
              <w:rPr>
                <w:rFonts w:ascii="Times New Roman" w:hAnsi="Times New Roman" w:cs="Times New Roman"/>
                <w:sz w:val="26"/>
                <w:szCs w:val="26"/>
                <w:lang w:val="nl-NL"/>
              </w:rPr>
            </w:pPr>
            <w:r w:rsidRPr="00694F53">
              <w:rPr>
                <w:rFonts w:ascii="Times New Roman" w:hAnsi="Times New Roman" w:cs="Times New Roman"/>
                <w:sz w:val="26"/>
                <w:szCs w:val="26"/>
                <w:lang w:val="nl-NL"/>
              </w:rPr>
              <w:t>3. Trong cùng một thời điểm nếu có nhiều chính sách hỗ trợ từ nhà nước với cùng nội dung và đối tượng hỗ trợ thì chỉ được hưởng chính sách hỗ trợ cao nhất.</w:t>
            </w:r>
          </w:p>
          <w:p w14:paraId="41EAA0CF" w14:textId="77777777" w:rsidR="00694F53" w:rsidRPr="00694F53" w:rsidRDefault="00694F53" w:rsidP="00B23A54">
            <w:pPr>
              <w:shd w:val="clear" w:color="auto" w:fill="FFFFFF"/>
              <w:spacing w:before="120"/>
              <w:ind w:left="60"/>
              <w:jc w:val="both"/>
              <w:rPr>
                <w:rFonts w:ascii="Times New Roman" w:hAnsi="Times New Roman" w:cs="Times New Roman"/>
                <w:sz w:val="26"/>
                <w:szCs w:val="26"/>
                <w:lang w:val="nl-NL"/>
              </w:rPr>
            </w:pPr>
            <w:r w:rsidRPr="00694F53">
              <w:rPr>
                <w:rFonts w:ascii="Times New Roman" w:hAnsi="Times New Roman" w:cs="Times New Roman"/>
                <w:sz w:val="26"/>
                <w:szCs w:val="26"/>
                <w:lang w:val="nl-NL"/>
              </w:rPr>
              <w:t xml:space="preserve">4. Các cá nhân chưa có hoặc không còn loại đất nào thì được hỗ trợ đối với loại đất đó. </w:t>
            </w:r>
          </w:p>
          <w:p w14:paraId="10105013" w14:textId="13308187" w:rsidR="005A23B4" w:rsidRPr="005648CE" w:rsidRDefault="005A23B4" w:rsidP="00B23A54">
            <w:pPr>
              <w:shd w:val="clear" w:color="auto" w:fill="FFFFFF"/>
              <w:spacing w:before="120"/>
              <w:ind w:left="60"/>
              <w:jc w:val="both"/>
              <w:rPr>
                <w:rFonts w:ascii="Times New Roman" w:hAnsi="Times New Roman" w:cs="Times New Roman"/>
                <w:sz w:val="26"/>
                <w:szCs w:val="26"/>
              </w:rPr>
            </w:pPr>
          </w:p>
        </w:tc>
        <w:tc>
          <w:tcPr>
            <w:tcW w:w="3827" w:type="dxa"/>
          </w:tcPr>
          <w:p w14:paraId="5CDC8FB7" w14:textId="799A9B0A" w:rsidR="005A23B4" w:rsidRPr="005648CE" w:rsidRDefault="00694F53" w:rsidP="004D736E">
            <w:pPr>
              <w:jc w:val="both"/>
              <w:rPr>
                <w:rFonts w:ascii="Times New Roman" w:hAnsi="Times New Roman" w:cs="Times New Roman"/>
                <w:bCs/>
                <w:iCs/>
                <w:sz w:val="26"/>
                <w:szCs w:val="26"/>
              </w:rPr>
            </w:pPr>
            <w:r w:rsidRPr="005648CE">
              <w:rPr>
                <w:rFonts w:ascii="Times New Roman" w:hAnsi="Times New Roman" w:cs="Times New Roman"/>
                <w:bCs/>
                <w:sz w:val="26"/>
                <w:szCs w:val="26"/>
              </w:rPr>
              <w:lastRenderedPageBreak/>
              <w:t>Nguyên tắt thực hiện</w:t>
            </w:r>
            <w:r w:rsidR="00535A61">
              <w:rPr>
                <w:rFonts w:ascii="Times New Roman" w:hAnsi="Times New Roman" w:cs="Times New Roman"/>
                <w:bCs/>
                <w:sz w:val="26"/>
                <w:szCs w:val="26"/>
              </w:rPr>
              <w:t>:</w:t>
            </w:r>
            <w:r w:rsidRPr="005648CE">
              <w:rPr>
                <w:rFonts w:ascii="Times New Roman" w:hAnsi="Times New Roman" w:cs="Times New Roman"/>
                <w:bCs/>
                <w:sz w:val="26"/>
                <w:szCs w:val="26"/>
              </w:rPr>
              <w:t xml:space="preserve"> giữa 02 Nghị quyết tương đối giống nhau, nội dung dự thảo tổng hợp giữa 02 nghị quyết đã </w:t>
            </w:r>
            <w:r w:rsidRPr="005648CE">
              <w:rPr>
                <w:rFonts w:ascii="Times New Roman" w:eastAsia="Calibri" w:hAnsi="Times New Roman" w:cs="Times New Roman"/>
                <w:bCs/>
                <w:sz w:val="26"/>
                <w:szCs w:val="26"/>
                <w:lang w:val="vi-VN"/>
              </w:rPr>
              <w:t>ban</w:t>
            </w:r>
            <w:r w:rsidRPr="005648CE">
              <w:rPr>
                <w:rFonts w:ascii="Times New Roman" w:hAnsi="Times New Roman" w:cs="Times New Roman"/>
                <w:bCs/>
                <w:sz w:val="26"/>
                <w:szCs w:val="26"/>
              </w:rPr>
              <w:t xml:space="preserve"> hành.</w:t>
            </w:r>
          </w:p>
        </w:tc>
      </w:tr>
      <w:tr w:rsidR="005A05AC" w:rsidRPr="003D6659" w14:paraId="0E6D60AF" w14:textId="77777777" w:rsidTr="005A23B4">
        <w:trPr>
          <w:trHeight w:val="756"/>
        </w:trPr>
        <w:tc>
          <w:tcPr>
            <w:tcW w:w="3936" w:type="dxa"/>
          </w:tcPr>
          <w:p w14:paraId="504D0221" w14:textId="77777777" w:rsidR="00786D91" w:rsidRPr="005648CE" w:rsidRDefault="00786D91" w:rsidP="00B23A54">
            <w:pPr>
              <w:spacing w:before="120"/>
              <w:ind w:firstLine="180"/>
              <w:jc w:val="both"/>
              <w:rPr>
                <w:rFonts w:ascii="Times New Roman" w:hAnsi="Times New Roman" w:cs="Times New Roman"/>
                <w:b/>
                <w:sz w:val="26"/>
                <w:szCs w:val="26"/>
              </w:rPr>
            </w:pPr>
            <w:r w:rsidRPr="005648CE">
              <w:rPr>
                <w:rFonts w:ascii="Times New Roman" w:hAnsi="Times New Roman" w:cs="Times New Roman"/>
                <w:b/>
                <w:sz w:val="26"/>
                <w:szCs w:val="26"/>
              </w:rPr>
              <w:t>Điều 4. Chính sách hỗ trợ đất đai</w:t>
            </w:r>
          </w:p>
          <w:p w14:paraId="355790D8" w14:textId="77777777" w:rsidR="00786D91" w:rsidRPr="005648CE" w:rsidRDefault="00786D91" w:rsidP="00B23A54">
            <w:pPr>
              <w:widowControl w:val="0"/>
              <w:spacing w:before="120"/>
              <w:ind w:firstLineChars="109" w:firstLine="283"/>
              <w:jc w:val="both"/>
              <w:rPr>
                <w:rFonts w:ascii="Times New Roman" w:hAnsi="Times New Roman" w:cs="Times New Roman"/>
                <w:bCs/>
                <w:sz w:val="26"/>
                <w:szCs w:val="26"/>
              </w:rPr>
            </w:pPr>
            <w:r w:rsidRPr="005648CE">
              <w:rPr>
                <w:rFonts w:ascii="Times New Roman" w:hAnsi="Times New Roman" w:cs="Times New Roman"/>
                <w:bCs/>
                <w:sz w:val="26"/>
                <w:szCs w:val="26"/>
              </w:rPr>
              <w:lastRenderedPageBreak/>
              <w:t>1. Hỗ trợ đất đai lần đầu đối với cá nhân là người dân tộc thiểu số thuộc diện hộ nghèo, hộ cận nghèo sinh sống tại vùng đồng bào dân tộc thiểu số và miền núi trên địa bàn thành phố Đà Nẵng như sau:</w:t>
            </w:r>
          </w:p>
          <w:p w14:paraId="7B5C74AC" w14:textId="0451748A" w:rsidR="00786D91" w:rsidRPr="005648CE" w:rsidRDefault="00786D91" w:rsidP="00B23A54">
            <w:pPr>
              <w:widowControl w:val="0"/>
              <w:spacing w:before="120"/>
              <w:ind w:firstLineChars="109" w:firstLine="283"/>
              <w:jc w:val="both"/>
              <w:rPr>
                <w:rFonts w:ascii="Times New Roman" w:hAnsi="Times New Roman" w:cs="Times New Roman"/>
                <w:bCs/>
                <w:sz w:val="26"/>
                <w:szCs w:val="26"/>
              </w:rPr>
            </w:pPr>
            <w:r w:rsidRPr="005648CE">
              <w:rPr>
                <w:rFonts w:ascii="Times New Roman" w:hAnsi="Times New Roman" w:cs="Times New Roman"/>
                <w:bCs/>
                <w:sz w:val="26"/>
                <w:szCs w:val="26"/>
              </w:rPr>
              <w:t>a) Hỗ trợ 100% tiền sử dụng đất khi giao đất ở trong hạn mức theo quy định của UBND thành phố;</w:t>
            </w:r>
          </w:p>
          <w:p w14:paraId="24F4F242" w14:textId="43F07952" w:rsidR="00786D91" w:rsidRPr="005648CE" w:rsidRDefault="00786D91" w:rsidP="00B23A54">
            <w:pPr>
              <w:widowControl w:val="0"/>
              <w:spacing w:before="120"/>
              <w:ind w:firstLineChars="109" w:firstLine="283"/>
              <w:jc w:val="both"/>
              <w:rPr>
                <w:rFonts w:ascii="Times New Roman" w:hAnsi="Times New Roman" w:cs="Times New Roman"/>
                <w:bCs/>
                <w:sz w:val="26"/>
                <w:szCs w:val="26"/>
              </w:rPr>
            </w:pPr>
            <w:r w:rsidRPr="005648CE">
              <w:rPr>
                <w:rFonts w:ascii="Times New Roman" w:hAnsi="Times New Roman" w:cs="Times New Roman"/>
                <w:bCs/>
                <w:sz w:val="26"/>
                <w:szCs w:val="26"/>
              </w:rPr>
              <w:t>b) Hỗ trợ 100% tiền sử dụng đất trong hạn mức giao đất ở theo quy định của UBND thành phố khi chuyển mục đích sử dụng đất từ loại đất khác đang sử dụng hợp pháp sang đất ở;</w:t>
            </w:r>
          </w:p>
          <w:p w14:paraId="63FE868C" w14:textId="7B6B188D" w:rsidR="00786D91" w:rsidRPr="005648CE" w:rsidRDefault="00786D91" w:rsidP="00B23A54">
            <w:pPr>
              <w:widowControl w:val="0"/>
              <w:spacing w:before="120"/>
              <w:ind w:firstLineChars="109" w:firstLine="283"/>
              <w:jc w:val="both"/>
              <w:rPr>
                <w:rFonts w:ascii="Times New Roman" w:hAnsi="Times New Roman" w:cs="Times New Roman"/>
                <w:bCs/>
                <w:sz w:val="26"/>
                <w:szCs w:val="26"/>
              </w:rPr>
            </w:pPr>
            <w:r w:rsidRPr="005648CE">
              <w:rPr>
                <w:rFonts w:ascii="Times New Roman" w:hAnsi="Times New Roman" w:cs="Times New Roman"/>
                <w:bCs/>
                <w:sz w:val="26"/>
                <w:szCs w:val="26"/>
              </w:rPr>
              <w:t>c) Hỗ trợ 100% tiền sử dụng đất trong hạn mức giao đất ở theo quy định của UBND thành phố khi công nhận quyền sử dụng đất ở theo quy định pháp luật đối với trường hợp phải nộp tiền sử dụng đất sử dụng đất từ ngày 15/10/1993 đến trước ngày 01/7/2014;</w:t>
            </w:r>
          </w:p>
          <w:p w14:paraId="367C8805" w14:textId="5699CA4A" w:rsidR="00786D91" w:rsidRPr="005648CE" w:rsidRDefault="00786D91" w:rsidP="00B23A54">
            <w:pPr>
              <w:widowControl w:val="0"/>
              <w:spacing w:before="120"/>
              <w:ind w:firstLineChars="109" w:firstLine="283"/>
              <w:jc w:val="both"/>
              <w:rPr>
                <w:rFonts w:ascii="Times New Roman" w:hAnsi="Times New Roman" w:cs="Times New Roman"/>
                <w:bCs/>
                <w:sz w:val="26"/>
                <w:szCs w:val="26"/>
              </w:rPr>
            </w:pPr>
            <w:r w:rsidRPr="005648CE">
              <w:rPr>
                <w:rFonts w:ascii="Times New Roman" w:hAnsi="Times New Roman" w:cs="Times New Roman"/>
                <w:bCs/>
                <w:sz w:val="26"/>
                <w:szCs w:val="26"/>
              </w:rPr>
              <w:t xml:space="preserve">d) Hỗ trợ 100% tiền thuê đất khi được thuê đất phi nông nghiệp không phải là đất ở theo hình thức trả tiền hằng năm để sản xuất, kinh doanh. Trường hợp đã thoát nghèo, thoát cận nghèo thì không còn được hưởng chính sách hỗ trợ tiền thuê </w:t>
            </w:r>
            <w:r w:rsidRPr="005648CE">
              <w:rPr>
                <w:rFonts w:ascii="Times New Roman" w:hAnsi="Times New Roman" w:cs="Times New Roman"/>
                <w:bCs/>
                <w:sz w:val="26"/>
                <w:szCs w:val="26"/>
              </w:rPr>
              <w:lastRenderedPageBreak/>
              <w:t xml:space="preserve">đất.  </w:t>
            </w:r>
          </w:p>
          <w:p w14:paraId="627AF584" w14:textId="77777777" w:rsidR="00786D91" w:rsidRPr="005648CE" w:rsidRDefault="00786D91" w:rsidP="00B23A54">
            <w:pPr>
              <w:widowControl w:val="0"/>
              <w:spacing w:before="120"/>
              <w:ind w:firstLineChars="109" w:firstLine="283"/>
              <w:jc w:val="both"/>
              <w:rPr>
                <w:rFonts w:ascii="Times New Roman" w:hAnsi="Times New Roman" w:cs="Times New Roman"/>
                <w:bCs/>
                <w:sz w:val="26"/>
                <w:szCs w:val="26"/>
              </w:rPr>
            </w:pPr>
            <w:r w:rsidRPr="005648CE">
              <w:rPr>
                <w:rFonts w:ascii="Times New Roman" w:hAnsi="Times New Roman" w:cs="Times New Roman"/>
                <w:bCs/>
                <w:sz w:val="26"/>
                <w:szCs w:val="26"/>
              </w:rPr>
              <w:t>2. Hỗ trợ đất đai lần đầu đối với cá nhân là người dân tộc thiểu số thuộc diện hộ có mức sống trung bình sinh sống tại vùng đồng bào dân tộc thiểu số và miền núi trên địa bàn thành phố Đà Nẵng như sau:</w:t>
            </w:r>
          </w:p>
          <w:p w14:paraId="2229B0A8" w14:textId="77777777" w:rsidR="00786D91" w:rsidRPr="005648CE" w:rsidRDefault="00786D91" w:rsidP="00B23A54">
            <w:pPr>
              <w:widowControl w:val="0"/>
              <w:spacing w:before="120"/>
              <w:ind w:firstLineChars="109" w:firstLine="283"/>
              <w:jc w:val="both"/>
              <w:rPr>
                <w:rFonts w:ascii="Times New Roman" w:hAnsi="Times New Roman" w:cs="Times New Roman"/>
                <w:bCs/>
                <w:sz w:val="26"/>
                <w:szCs w:val="26"/>
              </w:rPr>
            </w:pPr>
            <w:r w:rsidRPr="005648CE">
              <w:rPr>
                <w:rFonts w:ascii="Times New Roman" w:hAnsi="Times New Roman" w:cs="Times New Roman"/>
                <w:bCs/>
                <w:sz w:val="26"/>
                <w:szCs w:val="26"/>
              </w:rPr>
              <w:t>a) Hỗ trợ 50% tiền sử dụng đất trong hạn mức giao đất ở theo quy định của UBND thành phố khi chuyển mục đích sử dụng đất từ loại đất khác đang sử dụng hợp pháp sang đất ở;</w:t>
            </w:r>
          </w:p>
          <w:p w14:paraId="346ADF7E" w14:textId="77777777" w:rsidR="00786D91" w:rsidRPr="005648CE" w:rsidRDefault="00786D91" w:rsidP="00B23A54">
            <w:pPr>
              <w:widowControl w:val="0"/>
              <w:spacing w:before="120"/>
              <w:ind w:firstLineChars="109" w:firstLine="283"/>
              <w:jc w:val="both"/>
              <w:rPr>
                <w:rFonts w:ascii="Times New Roman" w:hAnsi="Times New Roman" w:cs="Times New Roman"/>
                <w:bCs/>
                <w:sz w:val="26"/>
                <w:szCs w:val="26"/>
              </w:rPr>
            </w:pPr>
            <w:r w:rsidRPr="005648CE">
              <w:rPr>
                <w:rFonts w:ascii="Times New Roman" w:hAnsi="Times New Roman" w:cs="Times New Roman"/>
                <w:bCs/>
                <w:sz w:val="26"/>
                <w:szCs w:val="26"/>
              </w:rPr>
              <w:t xml:space="preserve">b) Hỗ trợ 50% tiền sử dụng đất trong hạn mức giao đất ở theo quy định của UBND thành phố khi công nhận quyền sử dụng đất ở theo quy định pháp luật đối với trường hợp sử dụng đất từ ngày 15/10/1993 đến trước ngày 01/7/2014; </w:t>
            </w:r>
          </w:p>
          <w:p w14:paraId="030CC30A" w14:textId="1EB8561E" w:rsidR="00786D91" w:rsidRPr="005648CE" w:rsidRDefault="00786D91" w:rsidP="00B23A54">
            <w:pPr>
              <w:widowControl w:val="0"/>
              <w:spacing w:before="120"/>
              <w:ind w:firstLineChars="109" w:firstLine="283"/>
              <w:jc w:val="both"/>
              <w:rPr>
                <w:rFonts w:ascii="Times New Roman" w:hAnsi="Times New Roman" w:cs="Times New Roman"/>
                <w:bCs/>
                <w:sz w:val="26"/>
                <w:szCs w:val="26"/>
              </w:rPr>
            </w:pPr>
            <w:r w:rsidRPr="005648CE">
              <w:rPr>
                <w:rFonts w:ascii="Times New Roman" w:hAnsi="Times New Roman" w:cs="Times New Roman"/>
                <w:bCs/>
                <w:sz w:val="26"/>
                <w:szCs w:val="26"/>
              </w:rPr>
              <w:t xml:space="preserve">3. Hỗ trợ đất đai để bảo đảm ổn định cuộc sống cho cá nhân là người dân tộc thiểu số thuộc diện hộ nghèo, hộ cận nghèo sinh sống tại vùng đồng bào dân tộc thiểu số và miền núi trên địa bàn thành phố đã được Nhà nước giao đất ở theo quy định tại khoản 1 Điều này nhưng nay không còn đất ở hoặc thiếu đất ở so với hạn mức theo quy định của </w:t>
            </w:r>
            <w:r w:rsidRPr="005648CE">
              <w:rPr>
                <w:rFonts w:ascii="Times New Roman" w:hAnsi="Times New Roman" w:cs="Times New Roman"/>
                <w:bCs/>
                <w:sz w:val="26"/>
                <w:szCs w:val="26"/>
              </w:rPr>
              <w:lastRenderedPageBreak/>
              <w:t>UBND thành phố thì được hỗ trợ miễn 100% tiền sử dụng đất trong hạn mức giao đất ở theo quy định của UBND thành phố khi công nhận quyền sử dụng đất ở theo quy định pháp luật đối với trường hợp phải nộp tiền sử dụng đất sử dụng đất từ ngày 15/10/1993 đến trước ngày 01/7/2014.</w:t>
            </w:r>
          </w:p>
          <w:p w14:paraId="1BA2F714" w14:textId="72822E39" w:rsidR="00786D91" w:rsidRPr="005648CE" w:rsidRDefault="00786D91" w:rsidP="00B23A54">
            <w:pPr>
              <w:spacing w:before="120"/>
              <w:ind w:firstLineChars="109" w:firstLine="283"/>
              <w:jc w:val="both"/>
              <w:rPr>
                <w:rFonts w:ascii="Times New Roman" w:hAnsi="Times New Roman" w:cs="Times New Roman"/>
                <w:bCs/>
                <w:sz w:val="26"/>
                <w:szCs w:val="26"/>
              </w:rPr>
            </w:pPr>
            <w:r w:rsidRPr="005648CE">
              <w:rPr>
                <w:rFonts w:ascii="Times New Roman" w:hAnsi="Times New Roman" w:cs="Times New Roman"/>
                <w:bCs/>
                <w:sz w:val="26"/>
                <w:szCs w:val="26"/>
              </w:rPr>
              <w:t>4. Việc hỗ trợ tiền sử dụng đất cho diện tích theo quy định tại điểm a, b, c khoản 1 và khoản 2 và khoản 3 Điều này được tính cho tổng diện tích đất được Nhà nước giao, cho phép chuyển mục đích sử dụng đất, công nhận quyền sử dụng đất nhưng không vượt quá hạn mức giao đất theo quy định của UBND thành phố trong quá trình thực hiện các chính sách hỗ trợ về đất đai đối với đồng bào dân tộc thiểu số.</w:t>
            </w:r>
          </w:p>
          <w:p w14:paraId="382399E9" w14:textId="77777777" w:rsidR="00786D91" w:rsidRPr="00786D91" w:rsidRDefault="00786D91" w:rsidP="00B23A54">
            <w:pPr>
              <w:shd w:val="clear" w:color="auto" w:fill="FFFFFF"/>
              <w:spacing w:before="120"/>
              <w:jc w:val="both"/>
              <w:rPr>
                <w:rFonts w:ascii="Times New Roman" w:hAnsi="Times New Roman" w:cs="Times New Roman"/>
                <w:bCs/>
                <w:sz w:val="26"/>
                <w:szCs w:val="26"/>
              </w:rPr>
            </w:pPr>
            <w:r w:rsidRPr="00786D91">
              <w:rPr>
                <w:rFonts w:ascii="Times New Roman" w:hAnsi="Times New Roman" w:cs="Times New Roman"/>
                <w:bCs/>
                <w:sz w:val="26"/>
                <w:szCs w:val="26"/>
              </w:rPr>
              <w:t>5. Quỹ đất và kinh phí thực hiện chính sách hỗ trợ đất đai.</w:t>
            </w:r>
          </w:p>
          <w:p w14:paraId="48D454D6" w14:textId="77777777" w:rsidR="00786D91" w:rsidRPr="00786D91" w:rsidRDefault="00786D91" w:rsidP="00B23A54">
            <w:pPr>
              <w:shd w:val="clear" w:color="auto" w:fill="FFFFFF"/>
              <w:spacing w:before="120"/>
              <w:jc w:val="both"/>
              <w:rPr>
                <w:rFonts w:ascii="Times New Roman" w:hAnsi="Times New Roman" w:cs="Times New Roman"/>
                <w:bCs/>
                <w:sz w:val="26"/>
                <w:szCs w:val="26"/>
              </w:rPr>
            </w:pPr>
            <w:r w:rsidRPr="00786D91">
              <w:rPr>
                <w:rFonts w:ascii="Times New Roman" w:hAnsi="Times New Roman" w:cs="Times New Roman"/>
                <w:bCs/>
                <w:sz w:val="26"/>
                <w:szCs w:val="26"/>
              </w:rPr>
              <w:t>a) Đất để thực hiện chính sách hỗ trợ được bố trí từ quỹ đất do cơ quan, tổ chức của Nhà nước quản lý hoặc từ quỹ đất thu hồi theo quy định tại khoản 29 Điều 79 Luật Đất đai số 31/2024/QH15 tại địa phương có đối tượng hưởng chính sách</w:t>
            </w:r>
            <w:r w:rsidRPr="00786D91">
              <w:rPr>
                <w:rFonts w:ascii="Times New Roman" w:hAnsi="Times New Roman" w:cs="Times New Roman"/>
                <w:bCs/>
                <w:sz w:val="26"/>
                <w:szCs w:val="26"/>
                <w:lang w:val="nl-NL"/>
              </w:rPr>
              <w:t>.</w:t>
            </w:r>
          </w:p>
          <w:p w14:paraId="47284618" w14:textId="6A295FCC" w:rsidR="008459AB" w:rsidRPr="005648CE" w:rsidRDefault="008459AB" w:rsidP="00B23A54">
            <w:pPr>
              <w:shd w:val="clear" w:color="auto" w:fill="FFFFFF"/>
              <w:spacing w:before="120"/>
              <w:jc w:val="both"/>
              <w:rPr>
                <w:rFonts w:ascii="Times New Roman" w:hAnsi="Times New Roman" w:cs="Times New Roman"/>
                <w:bCs/>
                <w:sz w:val="26"/>
                <w:szCs w:val="26"/>
              </w:rPr>
            </w:pPr>
          </w:p>
        </w:tc>
        <w:tc>
          <w:tcPr>
            <w:tcW w:w="3827" w:type="dxa"/>
          </w:tcPr>
          <w:p w14:paraId="2CC9C27F" w14:textId="77777777" w:rsidR="00786D91" w:rsidRPr="005648CE" w:rsidRDefault="00786D91" w:rsidP="00B23A54">
            <w:pPr>
              <w:spacing w:before="120"/>
              <w:ind w:firstLine="180"/>
              <w:jc w:val="both"/>
              <w:rPr>
                <w:rFonts w:ascii="Times New Roman" w:eastAsia="Calibri" w:hAnsi="Times New Roman" w:cs="Times New Roman"/>
                <w:b/>
                <w:sz w:val="26"/>
                <w:szCs w:val="26"/>
                <w:lang w:val="nl-NL"/>
              </w:rPr>
            </w:pPr>
            <w:r w:rsidRPr="005648CE">
              <w:rPr>
                <w:rFonts w:ascii="Times New Roman" w:eastAsia="Calibri" w:hAnsi="Times New Roman" w:cs="Times New Roman"/>
                <w:b/>
                <w:sz w:val="26"/>
                <w:szCs w:val="26"/>
                <w:lang w:val="nl-NL"/>
              </w:rPr>
              <w:lastRenderedPageBreak/>
              <w:t xml:space="preserve">Điều 3. Chính sách hỗ trợ </w:t>
            </w:r>
          </w:p>
          <w:p w14:paraId="0977E98B" w14:textId="1A500409" w:rsidR="00786D91" w:rsidRPr="005648CE" w:rsidRDefault="00786D91" w:rsidP="00B23A54">
            <w:pPr>
              <w:spacing w:before="120"/>
              <w:ind w:firstLine="180"/>
              <w:jc w:val="both"/>
              <w:rPr>
                <w:rFonts w:ascii="Times New Roman" w:eastAsia="Calibri" w:hAnsi="Times New Roman" w:cs="Times New Roman"/>
                <w:b/>
                <w:sz w:val="26"/>
                <w:szCs w:val="26"/>
                <w:lang w:val="nl-NL"/>
              </w:rPr>
            </w:pPr>
            <w:r w:rsidRPr="005648CE">
              <w:rPr>
                <w:rFonts w:ascii="Times New Roman" w:eastAsia="Calibri" w:hAnsi="Times New Roman" w:cs="Times New Roman"/>
                <w:b/>
                <w:sz w:val="26"/>
                <w:szCs w:val="26"/>
                <w:lang w:val="nl-NL"/>
              </w:rPr>
              <w:t>1. Hạn mức giao đất</w:t>
            </w:r>
          </w:p>
          <w:p w14:paraId="40CE1903" w14:textId="77777777" w:rsidR="00786D91" w:rsidRPr="005648CE" w:rsidRDefault="00786D91" w:rsidP="00B23A54">
            <w:pPr>
              <w:spacing w:before="120"/>
              <w:ind w:firstLine="180"/>
              <w:jc w:val="both"/>
              <w:rPr>
                <w:rFonts w:ascii="Times New Roman" w:eastAsia="Calibri" w:hAnsi="Times New Roman" w:cs="Times New Roman"/>
                <w:bCs/>
                <w:sz w:val="26"/>
                <w:szCs w:val="26"/>
                <w:lang w:val="nl-NL"/>
              </w:rPr>
            </w:pPr>
            <w:r w:rsidRPr="005648CE">
              <w:rPr>
                <w:rFonts w:ascii="Times New Roman" w:eastAsia="Calibri" w:hAnsi="Times New Roman" w:cs="Times New Roman"/>
                <w:bCs/>
                <w:sz w:val="26"/>
                <w:szCs w:val="26"/>
                <w:lang w:val="nl-NL"/>
              </w:rPr>
              <w:lastRenderedPageBreak/>
              <w:t>a) Đối với đất sinh hoạt cộng đồng: Cộng đồng dân tộc thiểu số được bố trí đất sinh hoạt cộng đồng với diện tích tối thiểu từ 100 m</w:t>
            </w:r>
            <w:r w:rsidRPr="005648CE">
              <w:rPr>
                <w:rFonts w:ascii="Times New Roman" w:eastAsia="Calibri" w:hAnsi="Times New Roman" w:cs="Times New Roman"/>
                <w:bCs/>
                <w:sz w:val="26"/>
                <w:szCs w:val="26"/>
                <w:vertAlign w:val="superscript"/>
                <w:lang w:val="nl-NL"/>
              </w:rPr>
              <w:t>2</w:t>
            </w:r>
            <w:r w:rsidRPr="005648CE">
              <w:rPr>
                <w:rFonts w:ascii="Times New Roman" w:eastAsia="Calibri" w:hAnsi="Times New Roman" w:cs="Times New Roman"/>
                <w:bCs/>
                <w:sz w:val="26"/>
                <w:szCs w:val="26"/>
                <w:lang w:val="nl-NL"/>
              </w:rPr>
              <w:t xml:space="preserve"> và tối đa không quá 2.000 m</w:t>
            </w:r>
            <w:r w:rsidRPr="005648CE">
              <w:rPr>
                <w:rFonts w:ascii="Times New Roman" w:eastAsia="Calibri" w:hAnsi="Times New Roman" w:cs="Times New Roman"/>
                <w:bCs/>
                <w:sz w:val="26"/>
                <w:szCs w:val="26"/>
                <w:vertAlign w:val="superscript"/>
                <w:lang w:val="nl-NL"/>
              </w:rPr>
              <w:t>2</w:t>
            </w:r>
            <w:r w:rsidRPr="005648CE">
              <w:rPr>
                <w:rFonts w:ascii="Times New Roman" w:eastAsia="Calibri" w:hAnsi="Times New Roman" w:cs="Times New Roman"/>
                <w:bCs/>
                <w:sz w:val="26"/>
                <w:szCs w:val="26"/>
                <w:lang w:val="nl-NL"/>
              </w:rPr>
              <w:t xml:space="preserve">. </w:t>
            </w:r>
          </w:p>
          <w:p w14:paraId="1A7C8EA9" w14:textId="77777777" w:rsidR="00786D91" w:rsidRPr="005648CE" w:rsidRDefault="00786D91" w:rsidP="00B23A54">
            <w:pPr>
              <w:spacing w:before="120"/>
              <w:ind w:firstLine="180"/>
              <w:jc w:val="both"/>
              <w:rPr>
                <w:rFonts w:ascii="Times New Roman" w:eastAsia="Calibri" w:hAnsi="Times New Roman" w:cs="Times New Roman"/>
                <w:bCs/>
                <w:sz w:val="26"/>
                <w:szCs w:val="26"/>
                <w:lang w:val="nl-NL"/>
              </w:rPr>
            </w:pPr>
            <w:r w:rsidRPr="005648CE">
              <w:rPr>
                <w:rFonts w:ascii="Times New Roman" w:eastAsia="Calibri" w:hAnsi="Times New Roman" w:cs="Times New Roman"/>
                <w:bCs/>
                <w:sz w:val="26"/>
                <w:szCs w:val="26"/>
                <w:lang w:val="nl-NL"/>
              </w:rPr>
              <w:t xml:space="preserve">b) Đối với đất ở: Cá nhân được hỗ trợ theo quy định tại khoản 2 Điều 16 Luật Đất đai thì hạn mức giao đất tối đa không quá hạn mức giao đất được quy định tại khoản 1 Điều 8 Quyết định số 28/2024/QĐ-UBND ngày 19 tháng 10 tháng 2024 của Uỷ ban nhân dân tỉnh quy định hạn mức giao, hạn mức công nhận quyền sử dụng đất, hạn mức nhận chuyển quyền sử dụng đất, diện tích tối thiểu được tách thửa, hợp thửa đối với các loại đất trên địa bàn tỉnh Quảng Nam. </w:t>
            </w:r>
          </w:p>
          <w:p w14:paraId="512A75AC" w14:textId="77777777" w:rsidR="00786D91" w:rsidRPr="005648CE" w:rsidRDefault="00786D91" w:rsidP="00B23A54">
            <w:pPr>
              <w:spacing w:before="120"/>
              <w:ind w:firstLine="180"/>
              <w:jc w:val="both"/>
              <w:rPr>
                <w:rFonts w:ascii="Times New Roman" w:eastAsia="Calibri" w:hAnsi="Times New Roman" w:cs="Times New Roman"/>
                <w:bCs/>
                <w:sz w:val="26"/>
                <w:szCs w:val="26"/>
                <w:lang w:val="nl-NL"/>
              </w:rPr>
            </w:pPr>
            <w:r w:rsidRPr="005648CE">
              <w:rPr>
                <w:rFonts w:ascii="Times New Roman" w:eastAsia="Calibri" w:hAnsi="Times New Roman" w:cs="Times New Roman"/>
                <w:bCs/>
                <w:sz w:val="26"/>
                <w:szCs w:val="26"/>
                <w:lang w:val="nl-NL"/>
              </w:rPr>
              <w:t xml:space="preserve">c) Đối với đất nông nghiệp: Cá nhân được hỗ trợ theo quy định tại khoản 2 Điều 16 Luật Đất đai thì hạn mức giao đất tối đa không quá hạn mức giao đất nông nghiệp theo quy định tại Điều 176 Luật Đất đai. </w:t>
            </w:r>
          </w:p>
          <w:p w14:paraId="12BA91C4" w14:textId="77777777" w:rsidR="00786D91" w:rsidRPr="005648CE" w:rsidRDefault="00786D91" w:rsidP="00B23A54">
            <w:pPr>
              <w:spacing w:before="120"/>
              <w:ind w:firstLine="180"/>
              <w:jc w:val="both"/>
              <w:rPr>
                <w:rFonts w:ascii="Times New Roman" w:eastAsia="Calibri" w:hAnsi="Times New Roman" w:cs="Times New Roman"/>
                <w:bCs/>
                <w:sz w:val="26"/>
                <w:szCs w:val="26"/>
                <w:lang w:val="nl-NL"/>
              </w:rPr>
            </w:pPr>
            <w:r w:rsidRPr="005648CE">
              <w:rPr>
                <w:rFonts w:ascii="Times New Roman" w:eastAsia="Calibri" w:hAnsi="Times New Roman" w:cs="Times New Roman"/>
                <w:bCs/>
                <w:sz w:val="26"/>
                <w:szCs w:val="26"/>
                <w:lang w:val="nl-NL"/>
              </w:rPr>
              <w:t xml:space="preserve">d) Đối với đất phi nông nghiệp không phải là đất ở để sản xuất, kinh doanh: Tùy vào tình hình thực tế, phong tục tập quán và quỹ đất của địa phương, Ủy ban nhân dân </w:t>
            </w:r>
            <w:r w:rsidRPr="005648CE">
              <w:rPr>
                <w:rFonts w:ascii="Times New Roman" w:eastAsia="Calibri" w:hAnsi="Times New Roman" w:cs="Times New Roman"/>
                <w:bCs/>
                <w:sz w:val="26"/>
                <w:szCs w:val="26"/>
                <w:lang w:val="nl-NL"/>
              </w:rPr>
              <w:lastRenderedPageBreak/>
              <w:t>cấp huyện quyết định cho thuê đất cho cá nhân đối với từng trường hợp cụ thể để thực hiện chính sách hỗ trợ đất đai theo quy định tại Nghị quyết này.</w:t>
            </w:r>
          </w:p>
          <w:p w14:paraId="46EDE0BA" w14:textId="77777777" w:rsidR="00786D91" w:rsidRPr="005648CE" w:rsidRDefault="00786D91" w:rsidP="00B23A54">
            <w:pPr>
              <w:spacing w:before="120"/>
              <w:ind w:firstLine="180"/>
              <w:jc w:val="both"/>
              <w:rPr>
                <w:rFonts w:ascii="Times New Roman" w:eastAsia="Calibri" w:hAnsi="Times New Roman" w:cs="Times New Roman"/>
                <w:b/>
                <w:sz w:val="26"/>
                <w:szCs w:val="26"/>
                <w:lang w:val="nl-NL"/>
              </w:rPr>
            </w:pPr>
            <w:r w:rsidRPr="005648CE">
              <w:rPr>
                <w:rFonts w:ascii="Times New Roman" w:eastAsia="Calibri" w:hAnsi="Times New Roman" w:cs="Times New Roman"/>
                <w:b/>
                <w:sz w:val="26"/>
                <w:szCs w:val="26"/>
                <w:lang w:val="nl-NL"/>
              </w:rPr>
              <w:t xml:space="preserve">2. Nội dung hỗ trợ: </w:t>
            </w:r>
          </w:p>
          <w:p w14:paraId="75C188F3" w14:textId="77777777" w:rsidR="00786D91" w:rsidRPr="005648CE" w:rsidRDefault="00786D91" w:rsidP="00B23A54">
            <w:pPr>
              <w:spacing w:before="120"/>
              <w:ind w:firstLine="180"/>
              <w:jc w:val="both"/>
              <w:rPr>
                <w:rFonts w:ascii="Times New Roman" w:eastAsia="Calibri" w:hAnsi="Times New Roman" w:cs="Times New Roman"/>
                <w:bCs/>
                <w:sz w:val="26"/>
                <w:szCs w:val="26"/>
                <w:lang w:val="nl-NL"/>
              </w:rPr>
            </w:pPr>
            <w:r w:rsidRPr="005648CE">
              <w:rPr>
                <w:rFonts w:ascii="Times New Roman" w:eastAsia="Calibri" w:hAnsi="Times New Roman" w:cs="Times New Roman"/>
                <w:bCs/>
                <w:sz w:val="26"/>
                <w:szCs w:val="26"/>
                <w:lang w:val="nl-NL"/>
              </w:rPr>
              <w:t xml:space="preserve">a) Đối với đất sinh hoạt cộng đồng: Cộng đồng dân tộc thiểu số chưa có đất sinh hoạt cộng đồng thì được bố trí quỹ đất phù hợp với phong tục, tập quán và văn hóa của từng dân tộc, từng địa phương và được hỗ trợ toàn bộ kinh phí 3 đo đạc, lập hồ sơ địa chính và các khoản phí, lệ phí cấp giấy chứng nhận quyền sử dụng đất, quyền sở hữu tài sản gắn liền với đất. </w:t>
            </w:r>
          </w:p>
          <w:p w14:paraId="1D506B48" w14:textId="77777777" w:rsidR="00786D91" w:rsidRPr="005648CE" w:rsidRDefault="00786D91" w:rsidP="00B23A54">
            <w:pPr>
              <w:spacing w:before="120"/>
              <w:ind w:firstLine="180"/>
              <w:jc w:val="both"/>
              <w:rPr>
                <w:rFonts w:ascii="Times New Roman" w:eastAsia="Calibri" w:hAnsi="Times New Roman" w:cs="Times New Roman"/>
                <w:bCs/>
                <w:sz w:val="26"/>
                <w:szCs w:val="26"/>
                <w:lang w:val="nl-NL"/>
              </w:rPr>
            </w:pPr>
            <w:r w:rsidRPr="005648CE">
              <w:rPr>
                <w:rFonts w:ascii="Times New Roman" w:eastAsia="Calibri" w:hAnsi="Times New Roman" w:cs="Times New Roman"/>
                <w:bCs/>
                <w:sz w:val="26"/>
                <w:szCs w:val="26"/>
                <w:lang w:val="nl-NL"/>
              </w:rPr>
              <w:t xml:space="preserve">b) Đối với đất ở: Ngoài chính sách miễn, giảm tiền sử dụng đất theo quy định tại khoản 1 Điều 18, khoản 1 Điều 19 Nghị định số 103/2024/NĐ-CP ngày 30 tháng 7 tháng 2024 của Chính phủ thì cá nhân được hỗ trợ đất ở theo quy định tại Nghị quyết này được hỗ trợ toàn bộ kinh phí đo đạc, lập hồ sơ địa chính và các khoản phí, lệ phí cấp giấy chứng nhận quyền sử dụng đất, quyền sở hữu tài sản gắn liền với đất. </w:t>
            </w:r>
          </w:p>
          <w:p w14:paraId="29FC4664" w14:textId="77777777" w:rsidR="00786D91" w:rsidRPr="005648CE" w:rsidRDefault="00786D91" w:rsidP="00B23A54">
            <w:pPr>
              <w:spacing w:before="120"/>
              <w:ind w:firstLine="180"/>
              <w:jc w:val="both"/>
              <w:rPr>
                <w:rFonts w:ascii="Times New Roman" w:eastAsia="Calibri" w:hAnsi="Times New Roman" w:cs="Times New Roman"/>
                <w:bCs/>
                <w:sz w:val="26"/>
                <w:szCs w:val="26"/>
                <w:lang w:val="nl-NL"/>
              </w:rPr>
            </w:pPr>
            <w:r w:rsidRPr="005648CE">
              <w:rPr>
                <w:rFonts w:ascii="Times New Roman" w:eastAsia="Calibri" w:hAnsi="Times New Roman" w:cs="Times New Roman"/>
                <w:bCs/>
                <w:sz w:val="26"/>
                <w:szCs w:val="26"/>
                <w:lang w:val="nl-NL"/>
              </w:rPr>
              <w:lastRenderedPageBreak/>
              <w:t xml:space="preserve">c) Đối với đất nông nghiệp: Cá nhân được giao đất nông nghiệp khi thực hiện chính sách hỗ trợ đất đai theo Nghị quyết này thì được hỗ trợ toàn bộ kinh phí đo đạc, lập hồ sơ địa chính và các khoản phí, lệ phí cấp giấy chứng nhận quyền sử dụng đất, quyền sở hữu tài sản gắn liền với đất. </w:t>
            </w:r>
          </w:p>
          <w:p w14:paraId="06789A03" w14:textId="77777777" w:rsidR="00786D91" w:rsidRPr="005648CE" w:rsidRDefault="00786D91" w:rsidP="00B23A54">
            <w:pPr>
              <w:spacing w:before="120"/>
              <w:ind w:firstLine="180"/>
              <w:jc w:val="both"/>
              <w:rPr>
                <w:rFonts w:ascii="Times New Roman" w:eastAsia="Calibri" w:hAnsi="Times New Roman" w:cs="Times New Roman"/>
                <w:bCs/>
                <w:sz w:val="26"/>
                <w:szCs w:val="26"/>
                <w:lang w:val="nl-NL"/>
              </w:rPr>
            </w:pPr>
            <w:r w:rsidRPr="005648CE">
              <w:rPr>
                <w:rFonts w:ascii="Times New Roman" w:eastAsia="Calibri" w:hAnsi="Times New Roman" w:cs="Times New Roman"/>
                <w:bCs/>
                <w:sz w:val="26"/>
                <w:szCs w:val="26"/>
                <w:lang w:val="nl-NL"/>
              </w:rPr>
              <w:t xml:space="preserve">d) Đối với đất phi nông nghiệp không phải là đất ở để sản xuất, kinh doanh: Ngoài chính sách miễn, giảm tiền thuê đất theo quy định tại Điều 39, Điều 40 Nghị định số 103/2024/NĐ-CP ngày 30 tháng 7 tháng 2024 của Chính phủ thì cá nhân được hỗ trợ đất phi nông nghiệp không phải là đất ở để sản xuất kinh doanh theo quy định tại Nghị quyết này được hỗ trợ toàn bộ kinh phí đo đạc, lập hồ sơ địa chính và các khoản phí, lệ phí cấp giấy chứng nhận quyền sử dụng đất, quyền sở hữu tài sản gắn liền với đất. </w:t>
            </w:r>
          </w:p>
          <w:p w14:paraId="6857942E" w14:textId="77777777" w:rsidR="00786D91" w:rsidRPr="005648CE" w:rsidRDefault="00786D91" w:rsidP="00B23A54">
            <w:pPr>
              <w:spacing w:before="120"/>
              <w:ind w:firstLine="180"/>
              <w:jc w:val="both"/>
              <w:rPr>
                <w:rFonts w:ascii="Times New Roman" w:eastAsia="Calibri" w:hAnsi="Times New Roman" w:cs="Times New Roman"/>
                <w:bCs/>
                <w:sz w:val="26"/>
                <w:szCs w:val="26"/>
                <w:lang w:val="nl-NL"/>
              </w:rPr>
            </w:pPr>
            <w:r w:rsidRPr="005648CE">
              <w:rPr>
                <w:rFonts w:ascii="Times New Roman" w:eastAsia="Calibri" w:hAnsi="Times New Roman" w:cs="Times New Roman"/>
                <w:bCs/>
                <w:sz w:val="26"/>
                <w:szCs w:val="26"/>
                <w:lang w:val="nl-NL"/>
              </w:rPr>
              <w:t xml:space="preserve">3. Quỹ đất và điều kiện thực hiện quyền sử dụng đất: </w:t>
            </w:r>
          </w:p>
          <w:p w14:paraId="63C227C7" w14:textId="77777777" w:rsidR="00786D91" w:rsidRPr="005648CE" w:rsidRDefault="00786D91" w:rsidP="00B23A54">
            <w:pPr>
              <w:spacing w:before="120"/>
              <w:ind w:firstLine="180"/>
              <w:jc w:val="both"/>
              <w:rPr>
                <w:rFonts w:ascii="Times New Roman" w:eastAsia="Calibri" w:hAnsi="Times New Roman" w:cs="Times New Roman"/>
                <w:bCs/>
                <w:sz w:val="26"/>
                <w:szCs w:val="26"/>
                <w:lang w:val="nl-NL"/>
              </w:rPr>
            </w:pPr>
            <w:r w:rsidRPr="005648CE">
              <w:rPr>
                <w:rFonts w:ascii="Times New Roman" w:eastAsia="Calibri" w:hAnsi="Times New Roman" w:cs="Times New Roman"/>
                <w:bCs/>
                <w:sz w:val="26"/>
                <w:szCs w:val="26"/>
                <w:lang w:val="nl-NL"/>
              </w:rPr>
              <w:t xml:space="preserve">a) Quỹ đất để thực hiện chính sách hỗ trợ được bố trí từ quỹ đất do cơ quan, tổ chức của Nhà nước </w:t>
            </w:r>
            <w:r w:rsidRPr="005648CE">
              <w:rPr>
                <w:rFonts w:ascii="Times New Roman" w:eastAsia="Calibri" w:hAnsi="Times New Roman" w:cs="Times New Roman"/>
                <w:bCs/>
                <w:sz w:val="26"/>
                <w:szCs w:val="26"/>
                <w:lang w:val="nl-NL"/>
              </w:rPr>
              <w:lastRenderedPageBreak/>
              <w:t>quản lý hoặc từ quỹ đất thu hồi theo quy định tại khoản 29 Điều 79 Luật Đất đai. b) Điều kiện thực hiện quyền sử dụng đất của cá nhân được giao đất, cho thuê đất theo quy định tại khoản 3 Điều 16 Luật Đất đai phải đáp ứng điều kiện quy định tại Điều 48 Luật Đất đai.</w:t>
            </w:r>
          </w:p>
          <w:p w14:paraId="6F15E474" w14:textId="63866330" w:rsidR="004D736E" w:rsidRPr="005648CE" w:rsidRDefault="004D736E" w:rsidP="00B23A54">
            <w:pPr>
              <w:spacing w:before="120"/>
              <w:ind w:firstLine="180"/>
              <w:jc w:val="both"/>
              <w:rPr>
                <w:rFonts w:ascii="Times New Roman" w:eastAsia="Calibri" w:hAnsi="Times New Roman" w:cs="Times New Roman"/>
                <w:bCs/>
                <w:sz w:val="26"/>
                <w:szCs w:val="26"/>
                <w:lang w:val="nl-NL"/>
              </w:rPr>
            </w:pPr>
          </w:p>
        </w:tc>
        <w:tc>
          <w:tcPr>
            <w:tcW w:w="3827" w:type="dxa"/>
          </w:tcPr>
          <w:p w14:paraId="7164FDFF" w14:textId="77777777" w:rsidR="00786D91" w:rsidRPr="00786D91" w:rsidRDefault="00786D91" w:rsidP="00B23A54">
            <w:pPr>
              <w:spacing w:before="120" w:line="235" w:lineRule="auto"/>
              <w:ind w:firstLine="180"/>
              <w:jc w:val="both"/>
              <w:rPr>
                <w:rFonts w:ascii="Times New Roman" w:eastAsia="Calibri" w:hAnsi="Times New Roman" w:cs="Times New Roman"/>
                <w:b/>
                <w:sz w:val="26"/>
                <w:szCs w:val="26"/>
                <w:lang w:val="nl-NL"/>
              </w:rPr>
            </w:pPr>
            <w:r w:rsidRPr="00786D91">
              <w:rPr>
                <w:rFonts w:ascii="Times New Roman" w:eastAsia="Calibri" w:hAnsi="Times New Roman" w:cs="Times New Roman"/>
                <w:b/>
                <w:sz w:val="26"/>
                <w:szCs w:val="26"/>
                <w:lang w:val="nl-NL"/>
              </w:rPr>
              <w:lastRenderedPageBreak/>
              <w:t>Điều 3. Hạn mức giao đất</w:t>
            </w:r>
          </w:p>
          <w:p w14:paraId="4A711EF1" w14:textId="77777777" w:rsidR="00786D91" w:rsidRPr="00786D91" w:rsidRDefault="00786D91" w:rsidP="00B23A54">
            <w:pPr>
              <w:spacing w:before="120"/>
              <w:ind w:firstLine="180"/>
              <w:jc w:val="both"/>
              <w:rPr>
                <w:rFonts w:ascii="Times New Roman" w:eastAsia="Calibri" w:hAnsi="Times New Roman" w:cs="Times New Roman"/>
                <w:b/>
                <w:sz w:val="26"/>
                <w:szCs w:val="26"/>
                <w:lang w:val="nl-NL"/>
              </w:rPr>
            </w:pPr>
            <w:r w:rsidRPr="00786D91">
              <w:rPr>
                <w:rFonts w:ascii="Times New Roman" w:eastAsia="Calibri" w:hAnsi="Times New Roman" w:cs="Times New Roman"/>
                <w:b/>
                <w:sz w:val="26"/>
                <w:szCs w:val="26"/>
                <w:lang w:val="nl-NL"/>
              </w:rPr>
              <w:lastRenderedPageBreak/>
              <w:t>1. Đối với đất sinh hoạt cộng đồng</w:t>
            </w:r>
          </w:p>
          <w:p w14:paraId="70BCCE67" w14:textId="77777777" w:rsidR="00786D91" w:rsidRPr="00786D91" w:rsidRDefault="00786D91" w:rsidP="00B23A54">
            <w:pPr>
              <w:spacing w:before="120"/>
              <w:ind w:firstLine="180"/>
              <w:jc w:val="both"/>
              <w:rPr>
                <w:rFonts w:ascii="Times New Roman" w:eastAsia="Calibri" w:hAnsi="Times New Roman" w:cs="Times New Roman"/>
                <w:sz w:val="26"/>
                <w:szCs w:val="26"/>
                <w:lang w:val="nl-NL"/>
              </w:rPr>
            </w:pPr>
            <w:r w:rsidRPr="00786D91">
              <w:rPr>
                <w:rFonts w:ascii="Times New Roman" w:eastAsia="Calibri" w:hAnsi="Times New Roman" w:cs="Times New Roman"/>
                <w:sz w:val="26"/>
                <w:szCs w:val="26"/>
                <w:lang w:val="nl-NL"/>
              </w:rPr>
              <w:t xml:space="preserve">a) Trường hợp đăng ký đất đai đối với cộng đồng dân cư đang sử dụng đất vào mục đích sinh hoạt cộng đồng, thì diện tích được xác định theo hiện trạng sử dụng đất.  </w:t>
            </w:r>
          </w:p>
          <w:p w14:paraId="164730DE" w14:textId="77777777" w:rsidR="00786D91" w:rsidRPr="00786D91" w:rsidRDefault="00786D91" w:rsidP="00B23A54">
            <w:pPr>
              <w:spacing w:before="120"/>
              <w:ind w:firstLine="180"/>
              <w:jc w:val="both"/>
              <w:rPr>
                <w:rFonts w:ascii="Times New Roman" w:eastAsia="Calibri" w:hAnsi="Times New Roman" w:cs="Times New Roman"/>
                <w:bCs/>
                <w:sz w:val="26"/>
                <w:szCs w:val="26"/>
                <w:lang w:val="nl-NL"/>
              </w:rPr>
            </w:pPr>
            <w:r w:rsidRPr="00786D91">
              <w:rPr>
                <w:rFonts w:ascii="Times New Roman" w:eastAsia="Calibri" w:hAnsi="Times New Roman" w:cs="Times New Roman"/>
                <w:sz w:val="26"/>
                <w:szCs w:val="26"/>
                <w:lang w:val="nl-NL"/>
              </w:rPr>
              <w:t>b) Trường hợp giao đất cho cộng đồng dân cư để sử dụng vào mục đích sinh hoạt cộng đồng (không dùng vốn ngân sách) thì</w:t>
            </w:r>
            <w:r w:rsidRPr="00786D91">
              <w:rPr>
                <w:rFonts w:ascii="Times New Roman" w:eastAsia="Calibri" w:hAnsi="Times New Roman" w:cs="Times New Roman"/>
                <w:bCs/>
                <w:sz w:val="26"/>
                <w:szCs w:val="26"/>
                <w:lang w:val="nl-NL"/>
              </w:rPr>
              <w:t xml:space="preserve"> diện tích tối thiểu từ 100 m</w:t>
            </w:r>
            <w:r w:rsidRPr="00786D91">
              <w:rPr>
                <w:rFonts w:ascii="Times New Roman" w:eastAsia="Calibri" w:hAnsi="Times New Roman" w:cs="Times New Roman"/>
                <w:bCs/>
                <w:sz w:val="26"/>
                <w:szCs w:val="26"/>
                <w:vertAlign w:val="superscript"/>
                <w:lang w:val="nl-NL"/>
              </w:rPr>
              <w:t>2</w:t>
            </w:r>
            <w:r w:rsidRPr="00786D91">
              <w:rPr>
                <w:rFonts w:ascii="Times New Roman" w:eastAsia="Calibri" w:hAnsi="Times New Roman" w:cs="Times New Roman"/>
                <w:bCs/>
                <w:sz w:val="26"/>
                <w:szCs w:val="26"/>
                <w:lang w:val="nl-NL"/>
              </w:rPr>
              <w:t xml:space="preserve"> và tối đa không quá 2.000 m</w:t>
            </w:r>
            <w:r w:rsidRPr="00786D91">
              <w:rPr>
                <w:rFonts w:ascii="Times New Roman" w:eastAsia="Calibri" w:hAnsi="Times New Roman" w:cs="Times New Roman"/>
                <w:bCs/>
                <w:sz w:val="26"/>
                <w:szCs w:val="26"/>
                <w:vertAlign w:val="superscript"/>
                <w:lang w:val="nl-NL"/>
              </w:rPr>
              <w:t>2</w:t>
            </w:r>
            <w:r w:rsidRPr="00786D91">
              <w:rPr>
                <w:rFonts w:ascii="Times New Roman" w:eastAsia="Calibri" w:hAnsi="Times New Roman" w:cs="Times New Roman"/>
                <w:bCs/>
                <w:sz w:val="26"/>
                <w:szCs w:val="26"/>
                <w:lang w:val="nl-NL"/>
              </w:rPr>
              <w:t>.</w:t>
            </w:r>
          </w:p>
          <w:p w14:paraId="442A7A68" w14:textId="77777777" w:rsidR="00786D91" w:rsidRPr="00786D91" w:rsidRDefault="00786D91" w:rsidP="00B23A54">
            <w:pPr>
              <w:spacing w:before="120"/>
              <w:ind w:firstLine="180"/>
              <w:jc w:val="both"/>
              <w:rPr>
                <w:rFonts w:ascii="Times New Roman" w:eastAsia="Calibri" w:hAnsi="Times New Roman" w:cs="Times New Roman"/>
                <w:bCs/>
                <w:sz w:val="26"/>
                <w:szCs w:val="26"/>
                <w:lang w:val="nl-NL"/>
              </w:rPr>
            </w:pPr>
            <w:r w:rsidRPr="00786D91">
              <w:rPr>
                <w:rFonts w:ascii="Times New Roman" w:eastAsia="Calibri" w:hAnsi="Times New Roman" w:cs="Times New Roman"/>
                <w:bCs/>
                <w:sz w:val="26"/>
                <w:szCs w:val="26"/>
                <w:lang w:val="nl-NL"/>
              </w:rPr>
              <w:t>c) Trường hợp đầu tư xây dựng bằng vốn ngân sách nhà nước thì diện tích theo dự án đầu tư và quy hoạch chi tiết được cơ quan có thẩm quyền phê duyệt.</w:t>
            </w:r>
          </w:p>
          <w:p w14:paraId="2CA6C5BE" w14:textId="77777777" w:rsidR="00786D91" w:rsidRPr="00786D91" w:rsidRDefault="00786D91" w:rsidP="00B23A54">
            <w:pPr>
              <w:spacing w:before="120"/>
              <w:ind w:firstLine="180"/>
              <w:jc w:val="both"/>
              <w:rPr>
                <w:rFonts w:ascii="Times New Roman" w:eastAsia="Calibri" w:hAnsi="Times New Roman" w:cs="Times New Roman"/>
                <w:b/>
                <w:sz w:val="26"/>
                <w:szCs w:val="26"/>
                <w:lang w:val="nl-NL"/>
              </w:rPr>
            </w:pPr>
            <w:r w:rsidRPr="00786D91">
              <w:rPr>
                <w:rFonts w:ascii="Times New Roman" w:eastAsia="Calibri" w:hAnsi="Times New Roman" w:cs="Times New Roman"/>
                <w:b/>
                <w:sz w:val="26"/>
                <w:szCs w:val="26"/>
                <w:lang w:val="nl-NL"/>
              </w:rPr>
              <w:t>2. Đối với đất ở</w:t>
            </w:r>
          </w:p>
          <w:p w14:paraId="14FCDB53" w14:textId="77777777" w:rsidR="00786D91" w:rsidRPr="00786D91" w:rsidRDefault="00786D91" w:rsidP="00B23A54">
            <w:pPr>
              <w:spacing w:before="120"/>
              <w:ind w:firstLine="180"/>
              <w:jc w:val="both"/>
              <w:rPr>
                <w:rFonts w:ascii="Times New Roman" w:eastAsia="Calibri" w:hAnsi="Times New Roman" w:cs="Times New Roman"/>
                <w:bCs/>
                <w:sz w:val="26"/>
                <w:szCs w:val="26"/>
                <w:lang w:val="nl-NL"/>
              </w:rPr>
            </w:pPr>
            <w:r w:rsidRPr="00786D91">
              <w:rPr>
                <w:rFonts w:ascii="Times New Roman" w:eastAsia="Calibri" w:hAnsi="Times New Roman" w:cs="Times New Roman"/>
                <w:bCs/>
                <w:sz w:val="26"/>
                <w:szCs w:val="26"/>
                <w:lang w:val="nl-NL"/>
              </w:rPr>
              <w:t xml:space="preserve"> Cá nhân được hỗ trợ thì hạn mức giao đất tối đa không vượt quá hạn mức giao đất theo quy định của Ủy ban nhân dân thành phố Đà Nẵng.</w:t>
            </w:r>
          </w:p>
          <w:p w14:paraId="4376B5B3" w14:textId="77777777" w:rsidR="00786D91" w:rsidRPr="00786D91" w:rsidRDefault="00786D91" w:rsidP="00B23A54">
            <w:pPr>
              <w:spacing w:before="120"/>
              <w:ind w:firstLine="180"/>
              <w:jc w:val="both"/>
              <w:rPr>
                <w:rFonts w:ascii="Times New Roman" w:eastAsia="Calibri" w:hAnsi="Times New Roman" w:cs="Times New Roman"/>
                <w:b/>
                <w:sz w:val="26"/>
                <w:szCs w:val="26"/>
                <w:lang w:val="nl-NL"/>
              </w:rPr>
            </w:pPr>
            <w:r w:rsidRPr="00786D91">
              <w:rPr>
                <w:rFonts w:ascii="Times New Roman" w:eastAsia="Calibri" w:hAnsi="Times New Roman" w:cs="Times New Roman"/>
                <w:b/>
                <w:sz w:val="26"/>
                <w:szCs w:val="26"/>
                <w:lang w:val="nl-NL"/>
              </w:rPr>
              <w:t>3. Đối với đất phi nông nghiệp không phải là đất ở để sản xuất, kinh doanh</w:t>
            </w:r>
          </w:p>
          <w:p w14:paraId="3C2576DC" w14:textId="77777777" w:rsidR="00786D91" w:rsidRPr="00786D91" w:rsidRDefault="00786D91" w:rsidP="00B23A54">
            <w:pPr>
              <w:spacing w:before="120"/>
              <w:ind w:firstLine="180"/>
              <w:jc w:val="both"/>
              <w:rPr>
                <w:rFonts w:ascii="Times New Roman" w:eastAsia="Calibri" w:hAnsi="Times New Roman" w:cs="Times New Roman"/>
                <w:bCs/>
                <w:sz w:val="26"/>
                <w:szCs w:val="26"/>
                <w:lang w:val="nl-NL"/>
              </w:rPr>
            </w:pPr>
            <w:r w:rsidRPr="00786D91">
              <w:rPr>
                <w:rFonts w:ascii="Times New Roman" w:eastAsia="Calibri" w:hAnsi="Times New Roman" w:cs="Times New Roman"/>
                <w:bCs/>
                <w:sz w:val="26"/>
                <w:szCs w:val="26"/>
                <w:lang w:val="nl-NL"/>
              </w:rPr>
              <w:t xml:space="preserve">Tùy vào tình hình thực tế, phong tục tập quán và quỹ đất của địa </w:t>
            </w:r>
            <w:r w:rsidRPr="00786D91">
              <w:rPr>
                <w:rFonts w:ascii="Times New Roman" w:eastAsia="Calibri" w:hAnsi="Times New Roman" w:cs="Times New Roman"/>
                <w:bCs/>
                <w:sz w:val="26"/>
                <w:szCs w:val="26"/>
                <w:lang w:val="nl-NL"/>
              </w:rPr>
              <w:lastRenderedPageBreak/>
              <w:t>phương, Ủy ban nhân dân cấp xã quyết định cho thuê đất cho cá nhân đối với từng trường hợp cụ thể để thực hiện chính sách hỗ trợ đất đai theo quy định tại Nghị quyết này.</w:t>
            </w:r>
          </w:p>
          <w:p w14:paraId="044D9FCE" w14:textId="77777777" w:rsidR="00786D91" w:rsidRPr="00786D91" w:rsidRDefault="00786D91" w:rsidP="00B23A54">
            <w:pPr>
              <w:spacing w:before="120"/>
              <w:ind w:firstLine="180"/>
              <w:jc w:val="both"/>
              <w:rPr>
                <w:rFonts w:ascii="Times New Roman" w:eastAsia="Calibri" w:hAnsi="Times New Roman" w:cs="Times New Roman"/>
                <w:b/>
                <w:sz w:val="26"/>
                <w:szCs w:val="26"/>
                <w:lang w:val="nl-NL"/>
              </w:rPr>
            </w:pPr>
            <w:r w:rsidRPr="00786D91">
              <w:rPr>
                <w:rFonts w:ascii="Times New Roman" w:eastAsia="Calibri" w:hAnsi="Times New Roman" w:cs="Times New Roman"/>
                <w:b/>
                <w:sz w:val="26"/>
                <w:szCs w:val="26"/>
                <w:lang w:val="nl-NL"/>
              </w:rPr>
              <w:t>Điều 4. Nội dung chính sách</w:t>
            </w:r>
          </w:p>
          <w:p w14:paraId="30F8590F" w14:textId="77777777" w:rsidR="00786D91" w:rsidRPr="00786D91" w:rsidRDefault="00786D91" w:rsidP="00B23A54">
            <w:pPr>
              <w:spacing w:before="120"/>
              <w:ind w:firstLine="180"/>
              <w:jc w:val="both"/>
              <w:rPr>
                <w:rFonts w:ascii="Times New Roman" w:eastAsia="Calibri" w:hAnsi="Times New Roman" w:cs="Times New Roman"/>
                <w:b/>
                <w:sz w:val="26"/>
                <w:szCs w:val="26"/>
                <w:lang w:val="nl-NL"/>
              </w:rPr>
            </w:pPr>
            <w:r w:rsidRPr="00786D91">
              <w:rPr>
                <w:rFonts w:ascii="Times New Roman" w:eastAsia="Calibri" w:hAnsi="Times New Roman" w:cs="Times New Roman"/>
                <w:sz w:val="26"/>
                <w:szCs w:val="26"/>
                <w:lang w:val="nl-NL"/>
              </w:rPr>
              <w:t>1.</w:t>
            </w:r>
            <w:r w:rsidRPr="00786D91">
              <w:rPr>
                <w:rFonts w:ascii="Times New Roman" w:eastAsia="Calibri" w:hAnsi="Times New Roman" w:cs="Times New Roman"/>
                <w:b/>
                <w:sz w:val="26"/>
                <w:szCs w:val="26"/>
                <w:lang w:val="nl-NL"/>
              </w:rPr>
              <w:t xml:space="preserve"> </w:t>
            </w:r>
            <w:r w:rsidRPr="00786D91">
              <w:rPr>
                <w:rFonts w:ascii="Times New Roman" w:eastAsia="Calibri" w:hAnsi="Times New Roman" w:cs="Times New Roman"/>
                <w:bCs/>
                <w:sz w:val="26"/>
                <w:szCs w:val="26"/>
                <w:lang w:val="nl-NL"/>
              </w:rPr>
              <w:t>Đối với đất sinh hoạt cộng đồng</w:t>
            </w:r>
          </w:p>
          <w:p w14:paraId="427D6945" w14:textId="77777777" w:rsidR="00786D91" w:rsidRPr="00786D91" w:rsidRDefault="00786D91" w:rsidP="00B23A54">
            <w:pPr>
              <w:spacing w:before="120"/>
              <w:ind w:firstLine="180"/>
              <w:jc w:val="both"/>
              <w:rPr>
                <w:rFonts w:ascii="Times New Roman" w:eastAsia="Times New Roman" w:hAnsi="Times New Roman" w:cs="Times New Roman"/>
                <w:sz w:val="26"/>
                <w:szCs w:val="26"/>
                <w:lang w:val="nl-NL"/>
              </w:rPr>
            </w:pPr>
            <w:r w:rsidRPr="00786D91">
              <w:rPr>
                <w:rFonts w:ascii="Times New Roman" w:eastAsia="Calibri" w:hAnsi="Times New Roman" w:cs="Times New Roman"/>
                <w:bCs/>
                <w:sz w:val="26"/>
                <w:szCs w:val="26"/>
                <w:lang w:val="nl-NL"/>
              </w:rPr>
              <w:t xml:space="preserve">Cộng đồng dân tộc thiểu số chưa có đất sinh hoạt cộng đồng thì được bố trí quỹ đất phù hợp với phong tục, tập quán và văn hóa của từng dân tộc, từng địa phương. </w:t>
            </w:r>
          </w:p>
          <w:p w14:paraId="603C4738" w14:textId="77777777" w:rsidR="00786D91" w:rsidRPr="00786D91" w:rsidRDefault="00786D91" w:rsidP="00B23A54">
            <w:pPr>
              <w:spacing w:before="120"/>
              <w:ind w:firstLine="180"/>
              <w:jc w:val="both"/>
              <w:rPr>
                <w:rFonts w:ascii="Times New Roman" w:eastAsia="Times New Roman" w:hAnsi="Times New Roman" w:cs="Times New Roman"/>
                <w:strike/>
                <w:sz w:val="26"/>
                <w:szCs w:val="26"/>
                <w:lang w:val="nl-NL"/>
              </w:rPr>
            </w:pPr>
            <w:r w:rsidRPr="00786D91">
              <w:rPr>
                <w:rFonts w:ascii="Times New Roman" w:eastAsia="Calibri" w:hAnsi="Times New Roman" w:cs="Times New Roman"/>
                <w:sz w:val="26"/>
                <w:szCs w:val="26"/>
                <w:lang w:val="nl-NL"/>
              </w:rPr>
              <w:t>2.</w:t>
            </w:r>
            <w:r w:rsidRPr="00786D91">
              <w:rPr>
                <w:rFonts w:ascii="Times New Roman" w:eastAsia="Calibri" w:hAnsi="Times New Roman" w:cs="Times New Roman"/>
                <w:bCs/>
                <w:sz w:val="26"/>
                <w:szCs w:val="26"/>
                <w:lang w:val="nl-NL"/>
              </w:rPr>
              <w:t xml:space="preserve"> </w:t>
            </w:r>
            <w:r w:rsidRPr="00786D91">
              <w:rPr>
                <w:rFonts w:ascii="Times New Roman" w:eastAsia="Calibri" w:hAnsi="Times New Roman" w:cs="Times New Roman"/>
                <w:sz w:val="26"/>
                <w:szCs w:val="26"/>
                <w:shd w:val="clear" w:color="auto" w:fill="FFFFFF"/>
                <w:lang w:val="nl-NL"/>
              </w:rPr>
              <w:t> </w:t>
            </w:r>
            <w:r w:rsidRPr="00786D91">
              <w:rPr>
                <w:rFonts w:ascii="Times New Roman" w:eastAsia="Calibri" w:hAnsi="Times New Roman" w:cs="Times New Roman"/>
                <w:bCs/>
                <w:sz w:val="26"/>
                <w:szCs w:val="26"/>
                <w:lang w:val="nl-NL"/>
              </w:rPr>
              <w:t>Hỗ trợ đất đai lần đầu cho cá nhân là người dân tộc thiểu số thuộc diện hộ nghèo, hộ cận nghèo tại vùng đồng bào dân tộc thiểu số và miền núi để bảo đảm ổn định cuộc sống</w:t>
            </w:r>
          </w:p>
          <w:p w14:paraId="0385104E" w14:textId="77777777" w:rsidR="00786D91" w:rsidRPr="00786D91" w:rsidRDefault="00786D91" w:rsidP="00B23A54">
            <w:pPr>
              <w:spacing w:before="120"/>
              <w:ind w:firstLine="180"/>
              <w:jc w:val="both"/>
              <w:rPr>
                <w:rFonts w:ascii="Times New Roman" w:eastAsia="Calibri" w:hAnsi="Times New Roman" w:cs="Times New Roman"/>
                <w:kern w:val="28"/>
                <w:sz w:val="26"/>
                <w:szCs w:val="26"/>
                <w:lang w:val="nl-NL"/>
              </w:rPr>
            </w:pPr>
            <w:r w:rsidRPr="00786D91">
              <w:rPr>
                <w:rFonts w:ascii="Times New Roman" w:eastAsia="Calibri" w:hAnsi="Times New Roman" w:cs="Times New Roman"/>
                <w:kern w:val="28"/>
                <w:sz w:val="26"/>
                <w:szCs w:val="26"/>
                <w:lang w:val="nl-NL"/>
              </w:rPr>
              <w:t>a) Giao đất ở trong hạn mức giao đất theo quy định của Ủy ban nhân dân thành phố Đà Nẵng và được hỗ trợ miễn 100% tiền sử dụng đất;</w:t>
            </w:r>
          </w:p>
          <w:p w14:paraId="22CF3576" w14:textId="77777777" w:rsidR="00786D91" w:rsidRPr="00786D91" w:rsidRDefault="00786D91" w:rsidP="00B23A54">
            <w:pPr>
              <w:spacing w:before="120"/>
              <w:ind w:firstLine="180"/>
              <w:jc w:val="both"/>
              <w:rPr>
                <w:rFonts w:ascii="Times New Roman" w:eastAsia="Calibri" w:hAnsi="Times New Roman" w:cs="Times New Roman"/>
                <w:kern w:val="28"/>
                <w:sz w:val="26"/>
                <w:szCs w:val="26"/>
                <w:lang w:val="nl-NL"/>
              </w:rPr>
            </w:pPr>
            <w:r w:rsidRPr="00786D91">
              <w:rPr>
                <w:rFonts w:ascii="Times New Roman" w:eastAsia="Calibri" w:hAnsi="Times New Roman" w:cs="Times New Roman"/>
                <w:kern w:val="28"/>
                <w:sz w:val="26"/>
                <w:szCs w:val="26"/>
                <w:lang w:val="nl-NL"/>
              </w:rPr>
              <w:t xml:space="preserve">b) Cho phép chuyển mục đích sử dụng đất từ loại đất khác đang sử dụng hợp pháp sang đất ở và được hỗ trợ miễn 100% tiền sử dụng đất trong hạn mức giao đất ở theo quy </w:t>
            </w:r>
            <w:r w:rsidRPr="00786D91">
              <w:rPr>
                <w:rFonts w:ascii="Times New Roman" w:eastAsia="Calibri" w:hAnsi="Times New Roman" w:cs="Times New Roman"/>
                <w:kern w:val="28"/>
                <w:sz w:val="26"/>
                <w:szCs w:val="26"/>
                <w:lang w:val="nl-NL"/>
              </w:rPr>
              <w:lastRenderedPageBreak/>
              <w:t>định của Ủy ban nhân dân thành phố Đà Nẵng;</w:t>
            </w:r>
          </w:p>
          <w:p w14:paraId="0242C165" w14:textId="77777777" w:rsidR="00786D91" w:rsidRPr="00786D91" w:rsidRDefault="00786D91" w:rsidP="00B23A54">
            <w:pPr>
              <w:spacing w:before="120"/>
              <w:ind w:firstLine="180"/>
              <w:jc w:val="both"/>
              <w:rPr>
                <w:rFonts w:ascii="Times New Roman" w:eastAsia="Calibri" w:hAnsi="Times New Roman" w:cs="Times New Roman"/>
                <w:bCs/>
                <w:sz w:val="26"/>
                <w:szCs w:val="26"/>
                <w:lang w:val="nl-NL"/>
              </w:rPr>
            </w:pPr>
            <w:r w:rsidRPr="00786D91">
              <w:rPr>
                <w:rFonts w:ascii="Times New Roman" w:eastAsia="Calibri" w:hAnsi="Times New Roman" w:cs="Times New Roman"/>
                <w:kern w:val="28"/>
                <w:sz w:val="26"/>
                <w:szCs w:val="26"/>
                <w:lang w:val="nl-NL"/>
              </w:rPr>
              <w:t>c) Khi được công nhận quyền sử dụng đất vào mục đích đất ở theo quy định pháp luật và được hỗ trợ miễn 100% tiền sử dụng đất trong hạn mức giao đất ở theo quy định của Ủy ban nhân dân thành phố Đà Nẵng;</w:t>
            </w:r>
          </w:p>
          <w:p w14:paraId="5601E4C8" w14:textId="77777777" w:rsidR="00786D91" w:rsidRPr="00786D91" w:rsidRDefault="00786D91" w:rsidP="00B23A54">
            <w:pPr>
              <w:spacing w:before="120"/>
              <w:ind w:firstLine="180"/>
              <w:jc w:val="both"/>
              <w:rPr>
                <w:rFonts w:ascii="Times New Roman" w:eastAsia="Calibri" w:hAnsi="Times New Roman" w:cs="Times New Roman"/>
                <w:bCs/>
                <w:sz w:val="26"/>
                <w:szCs w:val="26"/>
                <w:lang w:val="nl-NL"/>
              </w:rPr>
            </w:pPr>
            <w:r w:rsidRPr="00786D91">
              <w:rPr>
                <w:rFonts w:ascii="Times New Roman" w:eastAsia="Times New Roman" w:hAnsi="Times New Roman" w:cs="Times New Roman"/>
                <w:sz w:val="26"/>
                <w:szCs w:val="26"/>
                <w:lang w:val="nl-NL"/>
              </w:rPr>
              <w:t xml:space="preserve">d) Cho thuê đất phi nông nghiệp không phải đất ở theo hình thức trả tiền hằng năm để sản xuất kinh doanh và được </w:t>
            </w:r>
            <w:r w:rsidRPr="00786D91">
              <w:rPr>
                <w:rFonts w:ascii="Times New Roman" w:eastAsia="Calibri" w:hAnsi="Times New Roman" w:cs="Times New Roman"/>
                <w:kern w:val="28"/>
                <w:sz w:val="26"/>
                <w:szCs w:val="26"/>
                <w:lang w:val="nl-NL"/>
              </w:rPr>
              <w:t xml:space="preserve">hỗ trợ miễn 100% </w:t>
            </w:r>
            <w:r w:rsidRPr="00786D91">
              <w:rPr>
                <w:rFonts w:ascii="Times New Roman" w:eastAsia="Times New Roman" w:hAnsi="Times New Roman" w:cs="Times New Roman"/>
                <w:sz w:val="26"/>
                <w:szCs w:val="26"/>
                <w:lang w:val="nl-NL"/>
              </w:rPr>
              <w:t>tiền thuê đất.</w:t>
            </w:r>
            <w:r w:rsidRPr="00786D91">
              <w:rPr>
                <w:rFonts w:ascii="Times New Roman" w:eastAsia="Calibri" w:hAnsi="Times New Roman" w:cs="Times New Roman"/>
                <w:kern w:val="28"/>
                <w:sz w:val="26"/>
                <w:szCs w:val="26"/>
                <w:lang w:val="nl-NL"/>
              </w:rPr>
              <w:t xml:space="preserve"> Trường hợp đã thoát nghèo và thoát cận nghèo thì không còn được hưởng chính sách </w:t>
            </w:r>
            <w:r w:rsidRPr="00786D91">
              <w:rPr>
                <w:rFonts w:ascii="Times New Roman" w:eastAsia="Times New Roman" w:hAnsi="Times New Roman" w:cs="Times New Roman"/>
                <w:sz w:val="26"/>
                <w:szCs w:val="26"/>
                <w:lang w:val="nl-NL"/>
              </w:rPr>
              <w:t>miễn tiền thuê đất.</w:t>
            </w:r>
          </w:p>
          <w:p w14:paraId="21B2A321" w14:textId="77777777" w:rsidR="00786D91" w:rsidRPr="00786D91" w:rsidRDefault="00786D91" w:rsidP="00B23A54">
            <w:pPr>
              <w:spacing w:before="120"/>
              <w:ind w:firstLine="180"/>
              <w:jc w:val="both"/>
              <w:rPr>
                <w:rFonts w:ascii="Times New Roman" w:eastAsia="Calibri" w:hAnsi="Times New Roman" w:cs="Times New Roman"/>
                <w:kern w:val="28"/>
                <w:sz w:val="26"/>
                <w:szCs w:val="26"/>
                <w:lang w:val="nl-NL"/>
              </w:rPr>
            </w:pPr>
            <w:bookmarkStart w:id="2" w:name="_Hlk207293460"/>
            <w:r w:rsidRPr="00786D91">
              <w:rPr>
                <w:rFonts w:ascii="Times New Roman" w:eastAsia="Calibri" w:hAnsi="Times New Roman" w:cs="Times New Roman"/>
                <w:bCs/>
                <w:kern w:val="28"/>
                <w:sz w:val="26"/>
                <w:szCs w:val="26"/>
                <w:lang w:val="nl-NL"/>
              </w:rPr>
              <w:t>3.</w:t>
            </w:r>
            <w:r w:rsidRPr="00786D91">
              <w:rPr>
                <w:rFonts w:ascii="Times New Roman" w:eastAsia="Calibri" w:hAnsi="Times New Roman" w:cs="Times New Roman"/>
                <w:kern w:val="28"/>
                <w:sz w:val="26"/>
                <w:szCs w:val="26"/>
                <w:lang w:val="nl-NL"/>
              </w:rPr>
              <w:t xml:space="preserve"> Hỗ trợ đất đai để bảo đảm ổn định cuộc sống cho cá nhân là người dân tộc thiểu số thuộc diện hộ nghèo, hộ cận nghèo sinh sống tại vùng đồng bào dân tộc thiểu số và miền núi trên địa bàn thành phố Đà Nẵng đã được Nhà nước giao đất ở theo quy định tại khoản 2 Điều này nhưng nay không còn đất ở hoặc thiếu đất ở so với hạn mức theo quy định của Ủy ban nhân dân thành phố Đà Nẵng. </w:t>
            </w:r>
          </w:p>
          <w:p w14:paraId="5D28E4A1" w14:textId="77777777" w:rsidR="00786D91" w:rsidRPr="00786D91" w:rsidRDefault="00786D91" w:rsidP="00B23A54">
            <w:pPr>
              <w:spacing w:before="120"/>
              <w:ind w:firstLine="180"/>
              <w:jc w:val="both"/>
              <w:rPr>
                <w:rFonts w:ascii="Times New Roman" w:eastAsia="Calibri" w:hAnsi="Times New Roman" w:cs="Times New Roman"/>
                <w:kern w:val="28"/>
                <w:sz w:val="26"/>
                <w:szCs w:val="26"/>
                <w:lang w:val="nl-NL"/>
              </w:rPr>
            </w:pPr>
            <w:r w:rsidRPr="00786D91">
              <w:rPr>
                <w:rFonts w:ascii="Times New Roman" w:eastAsia="Calibri" w:hAnsi="Times New Roman" w:cs="Times New Roman"/>
                <w:kern w:val="28"/>
                <w:sz w:val="26"/>
                <w:szCs w:val="26"/>
                <w:lang w:val="nl-NL"/>
              </w:rPr>
              <w:lastRenderedPageBreak/>
              <w:t>Khi được công nhận quyền sử dụng đất vào mục đích đất ở theo quy định pháp luật và được miễn tiền sử dụng đất trong hạn mức giao đất ở theo quy định của Ủy ban nhân dân thành phố Đà Nẵng.</w:t>
            </w:r>
          </w:p>
          <w:bookmarkEnd w:id="2"/>
          <w:p w14:paraId="04D7E4CF" w14:textId="77777777" w:rsidR="00786D91" w:rsidRPr="00786D91" w:rsidRDefault="00786D91" w:rsidP="00B23A54">
            <w:pPr>
              <w:spacing w:before="120"/>
              <w:ind w:firstLine="180"/>
              <w:jc w:val="both"/>
              <w:rPr>
                <w:rFonts w:ascii="Times New Roman" w:eastAsia="Calibri" w:hAnsi="Times New Roman" w:cs="Times New Roman"/>
                <w:bCs/>
                <w:sz w:val="26"/>
                <w:szCs w:val="26"/>
                <w:lang w:val="nl-NL"/>
              </w:rPr>
            </w:pPr>
            <w:r w:rsidRPr="00786D91">
              <w:rPr>
                <w:rFonts w:ascii="Times New Roman" w:eastAsia="Calibri" w:hAnsi="Times New Roman" w:cs="Times New Roman"/>
                <w:sz w:val="26"/>
                <w:szCs w:val="26"/>
                <w:lang w:val="nl-NL"/>
              </w:rPr>
              <w:t>4.</w:t>
            </w:r>
            <w:r w:rsidRPr="00786D91">
              <w:rPr>
                <w:rFonts w:ascii="Times New Roman" w:eastAsia="Calibri" w:hAnsi="Times New Roman" w:cs="Times New Roman"/>
                <w:bCs/>
                <w:sz w:val="26"/>
                <w:szCs w:val="26"/>
                <w:lang w:val="nl-NL"/>
              </w:rPr>
              <w:t xml:space="preserve"> Quỹ đất và điều kiện thực hiện quyền sử dụng đất</w:t>
            </w:r>
          </w:p>
          <w:p w14:paraId="69719763" w14:textId="77777777" w:rsidR="00786D91" w:rsidRPr="00786D91" w:rsidRDefault="00786D91" w:rsidP="00B23A54">
            <w:pPr>
              <w:spacing w:before="120"/>
              <w:ind w:firstLine="180"/>
              <w:jc w:val="both"/>
              <w:rPr>
                <w:rFonts w:ascii="Times New Roman" w:eastAsia="Calibri" w:hAnsi="Times New Roman" w:cs="Times New Roman"/>
                <w:bCs/>
                <w:sz w:val="26"/>
                <w:szCs w:val="26"/>
                <w:lang w:val="nl-NL"/>
              </w:rPr>
            </w:pPr>
            <w:r w:rsidRPr="00786D91">
              <w:rPr>
                <w:rFonts w:ascii="Times New Roman" w:eastAsia="Calibri" w:hAnsi="Times New Roman" w:cs="Times New Roman"/>
                <w:bCs/>
                <w:sz w:val="26"/>
                <w:szCs w:val="26"/>
                <w:lang w:val="nl-NL"/>
              </w:rPr>
              <w:t>a) Quỹ đất để thực hiện chính sách hỗ trợ được bố trí từ quỹ đất do cơ quan, tổ chức của Nhà nước quản lý hoặc từ quỹ đất thu hồi theo quy định tại khoản 29 Điều 79 Luật Đất đai</w:t>
            </w:r>
            <w:r w:rsidRPr="00786D91">
              <w:rPr>
                <w:rFonts w:ascii="Times New Roman" w:eastAsia="Calibri" w:hAnsi="Times New Roman" w:cs="Times New Roman"/>
                <w:kern w:val="28"/>
                <w:sz w:val="26"/>
                <w:szCs w:val="26"/>
                <w:lang w:val="nl-NL"/>
              </w:rPr>
              <w:t xml:space="preserve"> số 31/2024/QH15 và thuộc địa phương có đối tượng hưởng chính sách.</w:t>
            </w:r>
          </w:p>
          <w:p w14:paraId="35EA18E6" w14:textId="3371E7F6" w:rsidR="00786D91" w:rsidRPr="005648CE" w:rsidRDefault="00786D91" w:rsidP="00771A40">
            <w:pPr>
              <w:shd w:val="clear" w:color="auto" w:fill="FFFFFF"/>
              <w:spacing w:before="120"/>
              <w:ind w:left="60" w:firstLine="180"/>
              <w:jc w:val="both"/>
              <w:rPr>
                <w:rFonts w:ascii="Times New Roman" w:hAnsi="Times New Roman" w:cs="Times New Roman"/>
                <w:bCs/>
                <w:sz w:val="26"/>
                <w:szCs w:val="26"/>
                <w:lang w:val="zu-ZA"/>
              </w:rPr>
            </w:pPr>
            <w:r w:rsidRPr="005648CE">
              <w:rPr>
                <w:rFonts w:ascii="Times New Roman" w:eastAsia="Calibri" w:hAnsi="Times New Roman" w:cs="Times New Roman"/>
                <w:bCs/>
                <w:sz w:val="26"/>
                <w:szCs w:val="26"/>
                <w:lang w:val="nl-NL"/>
              </w:rPr>
              <w:t>b) Điều kiện thực hiện quyền sử dụng đất của cá nhân được giao đất, cho thuê đất theo quy định tại khoản 3 Điều 16 Luật Đất đai phải đáp ứng điều kiện quy định tại Điều 48 Luật Đất đai</w:t>
            </w:r>
            <w:r w:rsidRPr="005648CE">
              <w:rPr>
                <w:rFonts w:ascii="Times New Roman" w:eastAsia="Calibri" w:hAnsi="Times New Roman" w:cs="Times New Roman"/>
                <w:kern w:val="28"/>
                <w:sz w:val="26"/>
                <w:szCs w:val="26"/>
                <w:lang w:val="nl-NL"/>
              </w:rPr>
              <w:t xml:space="preserve"> số 31/2024/QH15</w:t>
            </w:r>
            <w:r w:rsidRPr="005648CE">
              <w:rPr>
                <w:rFonts w:ascii="Times New Roman" w:eastAsia="Calibri" w:hAnsi="Times New Roman" w:cs="Times New Roman"/>
                <w:bCs/>
                <w:sz w:val="26"/>
                <w:szCs w:val="26"/>
                <w:lang w:val="nl-NL"/>
              </w:rPr>
              <w:t>.</w:t>
            </w:r>
          </w:p>
        </w:tc>
        <w:tc>
          <w:tcPr>
            <w:tcW w:w="3827" w:type="dxa"/>
          </w:tcPr>
          <w:p w14:paraId="20E3E1C1" w14:textId="527D0AF4" w:rsidR="002C4B11" w:rsidRPr="005648CE" w:rsidRDefault="002C4B11" w:rsidP="002C4B11">
            <w:pPr>
              <w:shd w:val="clear" w:color="auto" w:fill="FFFFFF"/>
              <w:spacing w:before="120"/>
              <w:jc w:val="both"/>
              <w:rPr>
                <w:rFonts w:ascii="Times New Roman" w:hAnsi="Times New Roman" w:cs="Times New Roman"/>
                <w:bCs/>
                <w:sz w:val="26"/>
                <w:szCs w:val="26"/>
                <w:lang w:val="es-ES"/>
              </w:rPr>
            </w:pPr>
            <w:r w:rsidRPr="005648CE">
              <w:rPr>
                <w:rFonts w:ascii="Times New Roman" w:hAnsi="Times New Roman" w:cs="Times New Roman"/>
                <w:bCs/>
                <w:sz w:val="26"/>
                <w:szCs w:val="26"/>
                <w:lang w:val="es-ES"/>
              </w:rPr>
              <w:lastRenderedPageBreak/>
              <w:t>- Về hạn mức giao đất</w:t>
            </w:r>
          </w:p>
          <w:p w14:paraId="1268D3B1" w14:textId="360324B9" w:rsidR="0046084A" w:rsidRPr="005648CE" w:rsidRDefault="0046084A" w:rsidP="002C4B11">
            <w:pPr>
              <w:shd w:val="clear" w:color="auto" w:fill="FFFFFF"/>
              <w:spacing w:before="120"/>
              <w:jc w:val="both"/>
              <w:rPr>
                <w:rFonts w:ascii="Times New Roman" w:hAnsi="Times New Roman" w:cs="Times New Roman"/>
                <w:bCs/>
                <w:sz w:val="26"/>
                <w:szCs w:val="26"/>
                <w:lang w:val="es-ES"/>
              </w:rPr>
            </w:pPr>
            <w:r w:rsidRPr="005648CE">
              <w:rPr>
                <w:rFonts w:ascii="Times New Roman" w:hAnsi="Times New Roman" w:cs="Times New Roman"/>
                <w:bCs/>
                <w:sz w:val="26"/>
                <w:szCs w:val="26"/>
                <w:lang w:val="es-ES"/>
              </w:rPr>
              <w:lastRenderedPageBreak/>
              <w:t>Trước đây Nghị Quyết của Đà Nẵng không quy định về hạn mức mà đối với đất sinh hoạt cộng đồng, đất ở quy định lồng ghép trong chính sách hỗ trợ. Nay, dự thảo Nghị quyết quy định cụ thể về hạn mức.</w:t>
            </w:r>
          </w:p>
          <w:p w14:paraId="11480FF6" w14:textId="0E73AEBF" w:rsidR="0046084A" w:rsidRDefault="0046084A" w:rsidP="002C4B11">
            <w:pPr>
              <w:shd w:val="clear" w:color="auto" w:fill="FFFFFF"/>
              <w:spacing w:before="120"/>
              <w:jc w:val="both"/>
              <w:rPr>
                <w:rFonts w:ascii="Times New Roman" w:hAnsi="Times New Roman" w:cs="Times New Roman"/>
                <w:bCs/>
                <w:sz w:val="26"/>
                <w:szCs w:val="26"/>
                <w:lang w:val="es-ES"/>
              </w:rPr>
            </w:pPr>
            <w:r w:rsidRPr="005648CE">
              <w:rPr>
                <w:rFonts w:ascii="Times New Roman" w:hAnsi="Times New Roman" w:cs="Times New Roman"/>
                <w:bCs/>
                <w:sz w:val="26"/>
                <w:szCs w:val="26"/>
                <w:lang w:val="es-ES"/>
              </w:rPr>
              <w:t xml:space="preserve">- </w:t>
            </w:r>
            <w:r w:rsidR="00535A61">
              <w:rPr>
                <w:rFonts w:ascii="Times New Roman" w:hAnsi="Times New Roman" w:cs="Times New Roman"/>
                <w:bCs/>
                <w:sz w:val="26"/>
                <w:szCs w:val="26"/>
                <w:lang w:val="es-ES"/>
              </w:rPr>
              <w:t>Nội dung hỗ trợ</w:t>
            </w:r>
          </w:p>
          <w:p w14:paraId="2FE25E39" w14:textId="30F11F53" w:rsidR="00535A61" w:rsidRDefault="00535A61" w:rsidP="002C4B11">
            <w:pPr>
              <w:shd w:val="clear" w:color="auto" w:fill="FFFFFF"/>
              <w:spacing w:before="120"/>
              <w:jc w:val="both"/>
              <w:rPr>
                <w:rFonts w:ascii="Times New Roman" w:hAnsi="Times New Roman" w:cs="Times New Roman"/>
                <w:bCs/>
                <w:sz w:val="26"/>
                <w:szCs w:val="26"/>
                <w:lang w:val="es-ES"/>
              </w:rPr>
            </w:pPr>
            <w:r>
              <w:rPr>
                <w:rFonts w:ascii="Times New Roman" w:hAnsi="Times New Roman" w:cs="Times New Roman"/>
                <w:bCs/>
                <w:sz w:val="26"/>
                <w:szCs w:val="26"/>
                <w:lang w:val="es-ES"/>
              </w:rPr>
              <w:t xml:space="preserve">Trước đây chính sách của Quảng Nam quy định việc hỗ trợ theo quy định pháp luật nên việc ban hành Nghị quyết chưa hỗ trợ thực tế cho người dân khu vực Quảng Nam chỉ được thực hiện theo quy định pháp luật về đất đai. </w:t>
            </w:r>
          </w:p>
          <w:p w14:paraId="44E00FCB" w14:textId="07FB3E55" w:rsidR="00535A61" w:rsidRDefault="00535A61" w:rsidP="002C4B11">
            <w:pPr>
              <w:shd w:val="clear" w:color="auto" w:fill="FFFFFF"/>
              <w:spacing w:before="120"/>
              <w:jc w:val="both"/>
              <w:rPr>
                <w:rFonts w:ascii="Times New Roman" w:hAnsi="Times New Roman" w:cs="Times New Roman"/>
                <w:bCs/>
                <w:sz w:val="26"/>
                <w:szCs w:val="26"/>
                <w:lang w:val="es-ES"/>
              </w:rPr>
            </w:pPr>
            <w:r>
              <w:rPr>
                <w:rFonts w:ascii="Times New Roman" w:hAnsi="Times New Roman" w:cs="Times New Roman"/>
                <w:bCs/>
                <w:sz w:val="26"/>
                <w:szCs w:val="26"/>
                <w:lang w:val="es-ES"/>
              </w:rPr>
              <w:t>Dự thảo Nghị Quyết lấy mức hỗ trợ theo chính sách của Đà Nẵng (cũ).</w:t>
            </w:r>
          </w:p>
          <w:p w14:paraId="3F3DD8FF" w14:textId="7398580C" w:rsidR="00535A61" w:rsidRDefault="00535A61" w:rsidP="002C4B11">
            <w:pPr>
              <w:shd w:val="clear" w:color="auto" w:fill="FFFFFF"/>
              <w:spacing w:before="120"/>
              <w:jc w:val="both"/>
              <w:rPr>
                <w:rFonts w:ascii="Times New Roman" w:hAnsi="Times New Roman" w:cs="Times New Roman"/>
                <w:bCs/>
                <w:sz w:val="26"/>
                <w:szCs w:val="26"/>
              </w:rPr>
            </w:pPr>
            <w:r>
              <w:rPr>
                <w:rFonts w:ascii="Times New Roman" w:hAnsi="Times New Roman" w:cs="Times New Roman"/>
                <w:bCs/>
                <w:sz w:val="26"/>
                <w:szCs w:val="26"/>
                <w:lang w:val="es-ES"/>
              </w:rPr>
              <w:t>-</w:t>
            </w:r>
            <w:r w:rsidRPr="00786D91">
              <w:rPr>
                <w:rFonts w:ascii="Times New Roman" w:eastAsia="Calibri" w:hAnsi="Times New Roman" w:cs="Times New Roman"/>
                <w:bCs/>
                <w:sz w:val="26"/>
                <w:szCs w:val="26"/>
                <w:lang w:val="nl-NL"/>
              </w:rPr>
              <w:t xml:space="preserve"> Quỹ đất và điều kiện thực hiện quyền sử dụng đất</w:t>
            </w:r>
            <w:r>
              <w:rPr>
                <w:rFonts w:ascii="Times New Roman" w:eastAsia="Calibri" w:hAnsi="Times New Roman" w:cs="Times New Roman"/>
                <w:bCs/>
                <w:sz w:val="26"/>
                <w:szCs w:val="26"/>
                <w:lang w:val="nl-NL"/>
              </w:rPr>
              <w:t xml:space="preserve">: </w:t>
            </w:r>
            <w:r w:rsidRPr="005648CE">
              <w:rPr>
                <w:rFonts w:ascii="Times New Roman" w:hAnsi="Times New Roman" w:cs="Times New Roman"/>
                <w:bCs/>
                <w:sz w:val="26"/>
                <w:szCs w:val="26"/>
              </w:rPr>
              <w:t>02 Nghị quyết tương đối giống nhau</w:t>
            </w:r>
            <w:r>
              <w:rPr>
                <w:rFonts w:ascii="Times New Roman" w:hAnsi="Times New Roman" w:cs="Times New Roman"/>
                <w:bCs/>
                <w:sz w:val="26"/>
                <w:szCs w:val="26"/>
              </w:rPr>
              <w:t>.</w:t>
            </w:r>
          </w:p>
          <w:p w14:paraId="7B9DABB3" w14:textId="7DB457BA" w:rsidR="007F5FF5" w:rsidRPr="005648CE" w:rsidRDefault="007F5FF5" w:rsidP="007F5FF5">
            <w:pPr>
              <w:shd w:val="clear" w:color="auto" w:fill="FFFFFF"/>
              <w:jc w:val="both"/>
              <w:rPr>
                <w:rFonts w:ascii="Times New Roman" w:hAnsi="Times New Roman" w:cs="Times New Roman"/>
                <w:b/>
                <w:bCs/>
                <w:sz w:val="26"/>
                <w:szCs w:val="26"/>
              </w:rPr>
            </w:pPr>
          </w:p>
          <w:p w14:paraId="70C9F29D" w14:textId="5B5C3658" w:rsidR="005A05AC" w:rsidRPr="005648CE" w:rsidRDefault="005A05AC" w:rsidP="004D736E">
            <w:pPr>
              <w:jc w:val="both"/>
              <w:rPr>
                <w:rFonts w:ascii="Times New Roman" w:hAnsi="Times New Roman" w:cs="Times New Roman"/>
                <w:bCs/>
                <w:iCs/>
                <w:sz w:val="26"/>
                <w:szCs w:val="26"/>
              </w:rPr>
            </w:pPr>
          </w:p>
        </w:tc>
      </w:tr>
      <w:tr w:rsidR="005A05AC" w:rsidRPr="003D6659" w14:paraId="114CC163" w14:textId="77777777" w:rsidTr="005A23B4">
        <w:trPr>
          <w:trHeight w:val="756"/>
        </w:trPr>
        <w:tc>
          <w:tcPr>
            <w:tcW w:w="3936" w:type="dxa"/>
          </w:tcPr>
          <w:p w14:paraId="19B295F1" w14:textId="7FF32AE4" w:rsidR="003A237E" w:rsidRDefault="003A237E" w:rsidP="00B23A54">
            <w:pPr>
              <w:shd w:val="clear" w:color="auto" w:fill="FFFFFF"/>
              <w:spacing w:before="120"/>
              <w:jc w:val="both"/>
              <w:rPr>
                <w:rFonts w:ascii="Times New Roman" w:hAnsi="Times New Roman" w:cs="Times New Roman"/>
                <w:bCs/>
                <w:sz w:val="26"/>
                <w:szCs w:val="26"/>
              </w:rPr>
            </w:pPr>
            <w:r>
              <w:rPr>
                <w:rFonts w:ascii="Times New Roman" w:hAnsi="Times New Roman" w:cs="Times New Roman"/>
                <w:bCs/>
                <w:sz w:val="26"/>
                <w:szCs w:val="26"/>
              </w:rPr>
              <w:lastRenderedPageBreak/>
              <w:t>Điểm b khoản 5 Điều 4</w:t>
            </w:r>
          </w:p>
          <w:p w14:paraId="4840F57C" w14:textId="7F166877" w:rsidR="003A237E" w:rsidRPr="00786D91" w:rsidRDefault="003A237E" w:rsidP="00B23A54">
            <w:pPr>
              <w:shd w:val="clear" w:color="auto" w:fill="FFFFFF"/>
              <w:spacing w:before="120"/>
              <w:jc w:val="both"/>
              <w:rPr>
                <w:rFonts w:ascii="Times New Roman" w:hAnsi="Times New Roman" w:cs="Times New Roman"/>
                <w:bCs/>
                <w:sz w:val="26"/>
                <w:szCs w:val="26"/>
              </w:rPr>
            </w:pPr>
            <w:r w:rsidRPr="00786D91">
              <w:rPr>
                <w:rFonts w:ascii="Times New Roman" w:hAnsi="Times New Roman" w:cs="Times New Roman"/>
                <w:bCs/>
                <w:sz w:val="26"/>
                <w:szCs w:val="26"/>
              </w:rPr>
              <w:t>b) Kinh phí thực hiện chính sách quy định tại Nghị quyết này thực hiện theo quy định tại khoản 8 Điều 16 Luật Đất đai và khoản 3 Điều 8 Nghị định số 102/2024/NĐ-CP.</w:t>
            </w:r>
          </w:p>
          <w:p w14:paraId="3E254A6A" w14:textId="4C039943" w:rsidR="005A05AC" w:rsidRPr="005648CE" w:rsidRDefault="005A05AC" w:rsidP="00B23A54">
            <w:pPr>
              <w:shd w:val="clear" w:color="auto" w:fill="FFFFFF"/>
              <w:spacing w:before="120"/>
              <w:jc w:val="both"/>
              <w:rPr>
                <w:rFonts w:ascii="Times New Roman" w:hAnsi="Times New Roman" w:cs="Times New Roman"/>
                <w:bCs/>
                <w:sz w:val="26"/>
                <w:szCs w:val="26"/>
                <w:lang w:val="nl-NL"/>
              </w:rPr>
            </w:pPr>
          </w:p>
        </w:tc>
        <w:tc>
          <w:tcPr>
            <w:tcW w:w="3827" w:type="dxa"/>
          </w:tcPr>
          <w:p w14:paraId="3598141C" w14:textId="77777777" w:rsidR="003A237E" w:rsidRPr="005648CE" w:rsidRDefault="003A237E" w:rsidP="00B23A54">
            <w:pPr>
              <w:spacing w:before="120"/>
              <w:ind w:firstLine="180"/>
              <w:jc w:val="both"/>
              <w:rPr>
                <w:rFonts w:ascii="Times New Roman" w:eastAsia="Calibri" w:hAnsi="Times New Roman" w:cs="Times New Roman"/>
                <w:b/>
                <w:sz w:val="26"/>
                <w:szCs w:val="26"/>
                <w:lang w:val="nl-NL"/>
              </w:rPr>
            </w:pPr>
            <w:r w:rsidRPr="005648CE">
              <w:rPr>
                <w:rFonts w:ascii="Times New Roman" w:eastAsia="Calibri" w:hAnsi="Times New Roman" w:cs="Times New Roman"/>
                <w:b/>
                <w:sz w:val="26"/>
                <w:szCs w:val="26"/>
                <w:lang w:val="nl-NL"/>
              </w:rPr>
              <w:lastRenderedPageBreak/>
              <w:t xml:space="preserve">Điều 4. Kinh phí thực hiện </w:t>
            </w:r>
          </w:p>
          <w:p w14:paraId="37A494C2" w14:textId="264850B0" w:rsidR="005A05AC" w:rsidRPr="005648CE" w:rsidRDefault="003A237E" w:rsidP="00B23A54">
            <w:pPr>
              <w:shd w:val="clear" w:color="auto" w:fill="FFFFFF"/>
              <w:spacing w:before="120"/>
              <w:ind w:left="60"/>
              <w:jc w:val="both"/>
              <w:rPr>
                <w:rFonts w:ascii="Times New Roman" w:hAnsi="Times New Roman" w:cs="Times New Roman"/>
                <w:bCs/>
                <w:sz w:val="26"/>
                <w:szCs w:val="26"/>
              </w:rPr>
            </w:pPr>
            <w:r w:rsidRPr="005648CE">
              <w:rPr>
                <w:rFonts w:ascii="Times New Roman" w:eastAsia="Calibri" w:hAnsi="Times New Roman" w:cs="Times New Roman"/>
                <w:bCs/>
                <w:sz w:val="26"/>
                <w:szCs w:val="26"/>
                <w:lang w:val="nl-NL"/>
              </w:rPr>
              <w:t xml:space="preserve">Nguồn kinh phí để thực hiện chính sách hỗ trợ quy định tại Nghị quyết này được bố trí từ nguồn ngân sách nhà nước theo phân cấp ngân sách hiện hành. Riêng các </w:t>
            </w:r>
            <w:r w:rsidRPr="005648CE">
              <w:rPr>
                <w:rFonts w:ascii="Times New Roman" w:eastAsia="Calibri" w:hAnsi="Times New Roman" w:cs="Times New Roman"/>
                <w:bCs/>
                <w:sz w:val="26"/>
                <w:szCs w:val="26"/>
                <w:lang w:val="nl-NL"/>
              </w:rPr>
              <w:lastRenderedPageBreak/>
              <w:t>khoản chi phí đo đạc, lập hồ sơ địa chính, các khoản phí, lệ phí cấp giấy chứng nhận quyền sử dụng đất, quyền sở hữu tài sản gắn liền với đất được hỗ trợ 100% từ nguồn ngân sách tỉnh.</w:t>
            </w:r>
          </w:p>
        </w:tc>
        <w:tc>
          <w:tcPr>
            <w:tcW w:w="3827" w:type="dxa"/>
          </w:tcPr>
          <w:p w14:paraId="701D875C" w14:textId="77777777" w:rsidR="003A237E" w:rsidRPr="00786D91" w:rsidRDefault="003A237E" w:rsidP="00B23A54">
            <w:pPr>
              <w:shd w:val="clear" w:color="auto" w:fill="FFFFFF"/>
              <w:spacing w:before="120"/>
              <w:ind w:left="60" w:firstLine="180"/>
              <w:jc w:val="both"/>
              <w:rPr>
                <w:rFonts w:ascii="Times New Roman" w:hAnsi="Times New Roman" w:cs="Times New Roman"/>
                <w:b/>
                <w:bCs/>
                <w:sz w:val="26"/>
                <w:szCs w:val="26"/>
                <w:lang w:val="vi-VN"/>
              </w:rPr>
            </w:pPr>
            <w:r w:rsidRPr="00786D91">
              <w:rPr>
                <w:rFonts w:ascii="Times New Roman" w:hAnsi="Times New Roman" w:cs="Times New Roman"/>
                <w:b/>
                <w:bCs/>
                <w:sz w:val="26"/>
                <w:szCs w:val="26"/>
                <w:lang w:val="vi-VN"/>
              </w:rPr>
              <w:lastRenderedPageBreak/>
              <w:t xml:space="preserve">Điều </w:t>
            </w:r>
            <w:r w:rsidRPr="00786D91">
              <w:rPr>
                <w:rFonts w:ascii="Times New Roman" w:hAnsi="Times New Roman" w:cs="Times New Roman"/>
                <w:b/>
                <w:bCs/>
                <w:sz w:val="26"/>
                <w:szCs w:val="26"/>
                <w:lang w:val="nl-NL"/>
              </w:rPr>
              <w:t>5</w:t>
            </w:r>
            <w:r w:rsidRPr="00786D91">
              <w:rPr>
                <w:rFonts w:ascii="Times New Roman" w:hAnsi="Times New Roman" w:cs="Times New Roman"/>
                <w:b/>
                <w:bCs/>
                <w:sz w:val="26"/>
                <w:szCs w:val="26"/>
                <w:lang w:val="vi-VN"/>
              </w:rPr>
              <w:t xml:space="preserve">. Kinh phí </w:t>
            </w:r>
            <w:r w:rsidRPr="00786D91">
              <w:rPr>
                <w:rFonts w:ascii="Times New Roman" w:hAnsi="Times New Roman" w:cs="Times New Roman"/>
                <w:b/>
                <w:bCs/>
                <w:sz w:val="26"/>
                <w:szCs w:val="26"/>
                <w:lang w:val="nl-NL"/>
              </w:rPr>
              <w:t>thực</w:t>
            </w:r>
            <w:r w:rsidRPr="00786D91">
              <w:rPr>
                <w:rFonts w:ascii="Times New Roman" w:hAnsi="Times New Roman" w:cs="Times New Roman"/>
                <w:b/>
                <w:bCs/>
                <w:sz w:val="26"/>
                <w:szCs w:val="26"/>
                <w:lang w:val="vi-VN"/>
              </w:rPr>
              <w:t xml:space="preserve"> hiện</w:t>
            </w:r>
          </w:p>
          <w:p w14:paraId="3FEB9E8F" w14:textId="37DEB681" w:rsidR="005A05AC" w:rsidRPr="005648CE" w:rsidRDefault="003A237E" w:rsidP="00B23A54">
            <w:pPr>
              <w:shd w:val="clear" w:color="auto" w:fill="FFFFFF"/>
              <w:spacing w:before="120"/>
              <w:ind w:left="60"/>
              <w:jc w:val="both"/>
              <w:rPr>
                <w:rFonts w:ascii="Times New Roman" w:hAnsi="Times New Roman" w:cs="Times New Roman"/>
                <w:bCs/>
                <w:sz w:val="26"/>
                <w:szCs w:val="26"/>
                <w:lang w:val="nl-NL"/>
              </w:rPr>
            </w:pPr>
            <w:r w:rsidRPr="00786D91">
              <w:rPr>
                <w:rFonts w:ascii="Times New Roman" w:hAnsi="Times New Roman" w:cs="Times New Roman"/>
                <w:bCs/>
                <w:sz w:val="26"/>
                <w:szCs w:val="26"/>
                <w:lang w:val="vi-VN"/>
              </w:rPr>
              <w:t xml:space="preserve">Nguồn kinh phí để thực hiện chính sách hỗ trợ quy định tại Nghị quyết này được bố trí từ nguồn ngân sách nhà nước theo </w:t>
            </w:r>
            <w:r w:rsidRPr="00786D91">
              <w:rPr>
                <w:rFonts w:ascii="Times New Roman" w:hAnsi="Times New Roman" w:cs="Times New Roman"/>
                <w:bCs/>
                <w:sz w:val="26"/>
                <w:szCs w:val="26"/>
                <w:lang w:val="nl-NL"/>
              </w:rPr>
              <w:t xml:space="preserve">quy định tại khoản 8 Điều 16 Luật Đất đai </w:t>
            </w:r>
            <w:r w:rsidRPr="00786D91">
              <w:rPr>
                <w:rFonts w:ascii="Times New Roman" w:hAnsi="Times New Roman" w:cs="Times New Roman"/>
                <w:bCs/>
                <w:sz w:val="26"/>
                <w:szCs w:val="26"/>
                <w:lang w:val="nl-NL"/>
              </w:rPr>
              <w:lastRenderedPageBreak/>
              <w:t xml:space="preserve">và khoản 3 Điều 8 Nghị định số 102/2024/NĐ-CP của Chính phủ </w:t>
            </w:r>
            <w:r w:rsidRPr="00786D91">
              <w:rPr>
                <w:rFonts w:ascii="Times New Roman" w:hAnsi="Times New Roman" w:cs="Times New Roman"/>
                <w:bCs/>
                <w:sz w:val="26"/>
                <w:szCs w:val="26"/>
                <w:lang w:val="vi-VN"/>
              </w:rPr>
              <w:t>quy định chi tiết thi hành một số điều của Luật Đất đai</w:t>
            </w:r>
            <w:r w:rsidRPr="00786D91">
              <w:rPr>
                <w:rFonts w:ascii="Times New Roman" w:hAnsi="Times New Roman" w:cs="Times New Roman"/>
                <w:bCs/>
                <w:sz w:val="26"/>
                <w:szCs w:val="26"/>
                <w:lang w:val="nl-NL"/>
              </w:rPr>
              <w:t>.</w:t>
            </w:r>
          </w:p>
        </w:tc>
        <w:tc>
          <w:tcPr>
            <w:tcW w:w="3827" w:type="dxa"/>
          </w:tcPr>
          <w:p w14:paraId="53DC31B3" w14:textId="77777777" w:rsidR="00B23A54" w:rsidRPr="005648CE" w:rsidRDefault="00B23A54" w:rsidP="00B23A54">
            <w:pPr>
              <w:shd w:val="clear" w:color="auto" w:fill="FFFFFF"/>
              <w:spacing w:before="120"/>
              <w:jc w:val="both"/>
              <w:rPr>
                <w:rFonts w:ascii="Times New Roman" w:hAnsi="Times New Roman" w:cs="Times New Roman"/>
                <w:bCs/>
                <w:sz w:val="26"/>
                <w:szCs w:val="26"/>
                <w:lang w:val="es-ES"/>
              </w:rPr>
            </w:pPr>
            <w:r w:rsidRPr="00535A61">
              <w:rPr>
                <w:rFonts w:ascii="Times New Roman" w:hAnsi="Times New Roman" w:cs="Times New Roman"/>
                <w:sz w:val="26"/>
                <w:szCs w:val="26"/>
              </w:rPr>
              <w:lastRenderedPageBreak/>
              <w:t xml:space="preserve">- </w:t>
            </w:r>
            <w:r w:rsidRPr="00535A61">
              <w:rPr>
                <w:rFonts w:ascii="Times New Roman" w:hAnsi="Times New Roman" w:cs="Times New Roman"/>
                <w:sz w:val="26"/>
                <w:szCs w:val="26"/>
                <w:lang w:val="vi-VN"/>
              </w:rPr>
              <w:t xml:space="preserve">Kinh phí </w:t>
            </w:r>
            <w:r w:rsidRPr="00535A61">
              <w:rPr>
                <w:rFonts w:ascii="Times New Roman" w:hAnsi="Times New Roman" w:cs="Times New Roman"/>
                <w:sz w:val="26"/>
                <w:szCs w:val="26"/>
                <w:lang w:val="nl-NL"/>
              </w:rPr>
              <w:t>thực</w:t>
            </w:r>
            <w:r w:rsidRPr="00535A61">
              <w:rPr>
                <w:rFonts w:ascii="Times New Roman" w:hAnsi="Times New Roman" w:cs="Times New Roman"/>
                <w:sz w:val="26"/>
                <w:szCs w:val="26"/>
                <w:lang w:val="vi-VN"/>
              </w:rPr>
              <w:t xml:space="preserve"> hiện</w:t>
            </w:r>
            <w:r w:rsidRPr="00535A61">
              <w:rPr>
                <w:rFonts w:ascii="Times New Roman" w:hAnsi="Times New Roman" w:cs="Times New Roman"/>
                <w:sz w:val="26"/>
                <w:szCs w:val="26"/>
              </w:rPr>
              <w:t>:</w:t>
            </w:r>
            <w:r>
              <w:rPr>
                <w:rFonts w:ascii="Times New Roman" w:hAnsi="Times New Roman" w:cs="Times New Roman"/>
                <w:b/>
                <w:bCs/>
                <w:sz w:val="26"/>
                <w:szCs w:val="26"/>
              </w:rPr>
              <w:t xml:space="preserve"> </w:t>
            </w:r>
            <w:r w:rsidRPr="005648CE">
              <w:rPr>
                <w:rFonts w:ascii="Times New Roman" w:hAnsi="Times New Roman" w:cs="Times New Roman"/>
                <w:bCs/>
                <w:sz w:val="26"/>
                <w:szCs w:val="26"/>
              </w:rPr>
              <w:t>02 Nghị quyết tương đối giống nhau</w:t>
            </w:r>
            <w:r>
              <w:rPr>
                <w:rFonts w:ascii="Times New Roman" w:hAnsi="Times New Roman" w:cs="Times New Roman"/>
                <w:bCs/>
                <w:sz w:val="26"/>
                <w:szCs w:val="26"/>
              </w:rPr>
              <w:t>.</w:t>
            </w:r>
          </w:p>
          <w:p w14:paraId="4D2EA3BF" w14:textId="58E6F6F3" w:rsidR="005A05AC" w:rsidRPr="005648CE" w:rsidRDefault="005A05AC" w:rsidP="004D736E">
            <w:pPr>
              <w:jc w:val="both"/>
              <w:rPr>
                <w:rFonts w:ascii="Times New Roman" w:hAnsi="Times New Roman" w:cs="Times New Roman"/>
                <w:bCs/>
                <w:iCs/>
                <w:sz w:val="26"/>
                <w:szCs w:val="26"/>
              </w:rPr>
            </w:pPr>
          </w:p>
        </w:tc>
      </w:tr>
    </w:tbl>
    <w:p w14:paraId="2BA46798" w14:textId="3136DD75" w:rsidR="000F6638" w:rsidRDefault="000F6638" w:rsidP="008176AB">
      <w:pPr>
        <w:spacing w:after="120" w:line="240" w:lineRule="auto"/>
        <w:rPr>
          <w:rFonts w:ascii="Times New Roman" w:hAnsi="Times New Roman" w:cs="Times New Roman"/>
          <w:sz w:val="26"/>
          <w:szCs w:val="26"/>
        </w:rPr>
      </w:pPr>
    </w:p>
    <w:sectPr w:rsidR="000F6638" w:rsidSect="003A237E">
      <w:headerReference w:type="default" r:id="rId8"/>
      <w:pgSz w:w="16840" w:h="11907" w:orient="landscape" w:code="9"/>
      <w:pgMar w:top="1134" w:right="1134" w:bottom="1134" w:left="1134"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07263D" w14:textId="77777777" w:rsidR="0062251D" w:rsidRDefault="0062251D">
      <w:pPr>
        <w:spacing w:after="0" w:line="240" w:lineRule="auto"/>
      </w:pPr>
      <w:r>
        <w:separator/>
      </w:r>
    </w:p>
  </w:endnote>
  <w:endnote w:type="continuationSeparator" w:id="0">
    <w:p w14:paraId="30B4DAE2" w14:textId="77777777" w:rsidR="0062251D" w:rsidRDefault="00622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5EFE4F" w14:textId="77777777" w:rsidR="0062251D" w:rsidRDefault="0062251D">
      <w:pPr>
        <w:spacing w:after="0" w:line="240" w:lineRule="auto"/>
      </w:pPr>
      <w:r>
        <w:separator/>
      </w:r>
    </w:p>
  </w:footnote>
  <w:footnote w:type="continuationSeparator" w:id="0">
    <w:p w14:paraId="7E8818F1" w14:textId="77777777" w:rsidR="0062251D" w:rsidRDefault="006225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6466708"/>
      <w:docPartObj>
        <w:docPartGallery w:val="Page Numbers (Top of Page)"/>
        <w:docPartUnique/>
      </w:docPartObj>
    </w:sdtPr>
    <w:sdtEndPr>
      <w:rPr>
        <w:noProof/>
      </w:rPr>
    </w:sdtEndPr>
    <w:sdtContent>
      <w:p w14:paraId="26E17C27" w14:textId="308CF837" w:rsidR="000F6638" w:rsidRDefault="00253289">
        <w:pPr>
          <w:pStyle w:val="Header"/>
          <w:jc w:val="center"/>
        </w:pPr>
        <w:r>
          <w:fldChar w:fldCharType="begin"/>
        </w:r>
        <w:r>
          <w:instrText xml:space="preserve"> PAGE   \* MERGEFORMAT </w:instrText>
        </w:r>
        <w:r>
          <w:fldChar w:fldCharType="separate"/>
        </w:r>
        <w:r w:rsidR="006C56A3">
          <w:rPr>
            <w:noProof/>
          </w:rPr>
          <w:t>3</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A51D9"/>
    <w:multiLevelType w:val="hybridMultilevel"/>
    <w:tmpl w:val="91B4293A"/>
    <w:lvl w:ilvl="0" w:tplc="09205A04">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 w15:restartNumberingAfterBreak="0">
    <w:nsid w:val="0EDE0149"/>
    <w:multiLevelType w:val="hybridMultilevel"/>
    <w:tmpl w:val="EDAEBE40"/>
    <w:lvl w:ilvl="0" w:tplc="0FB632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EF33527"/>
    <w:multiLevelType w:val="hybridMultilevel"/>
    <w:tmpl w:val="A328CF66"/>
    <w:lvl w:ilvl="0" w:tplc="0FB632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8D56619"/>
    <w:multiLevelType w:val="hybridMultilevel"/>
    <w:tmpl w:val="B71C2868"/>
    <w:lvl w:ilvl="0" w:tplc="0FB632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95C104E"/>
    <w:multiLevelType w:val="hybridMultilevel"/>
    <w:tmpl w:val="21729A1C"/>
    <w:lvl w:ilvl="0" w:tplc="B8E6F5A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B2F1045"/>
    <w:multiLevelType w:val="hybridMultilevel"/>
    <w:tmpl w:val="EC1A607A"/>
    <w:lvl w:ilvl="0" w:tplc="BA422C2E">
      <w:start w:val="1"/>
      <w:numFmt w:val="decimal"/>
      <w:lvlText w:val="%1."/>
      <w:lvlJc w:val="left"/>
      <w:pPr>
        <w:ind w:left="107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B5E26CC"/>
    <w:multiLevelType w:val="hybridMultilevel"/>
    <w:tmpl w:val="863C4356"/>
    <w:lvl w:ilvl="0" w:tplc="B8E6F5A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1FC56F03"/>
    <w:multiLevelType w:val="hybridMultilevel"/>
    <w:tmpl w:val="07443FE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621A2F"/>
    <w:multiLevelType w:val="hybridMultilevel"/>
    <w:tmpl w:val="B7C0F37E"/>
    <w:lvl w:ilvl="0" w:tplc="879611FE">
      <w:start w:val="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9" w15:restartNumberingAfterBreak="0">
    <w:nsid w:val="2DCE69E1"/>
    <w:multiLevelType w:val="hybridMultilevel"/>
    <w:tmpl w:val="EA52F54E"/>
    <w:lvl w:ilvl="0" w:tplc="4B4AE158">
      <w:start w:val="1"/>
      <w:numFmt w:val="decimal"/>
      <w:lvlText w:val="Điều %1."/>
      <w:lvlJc w:val="left"/>
      <w:pPr>
        <w:ind w:left="1429" w:hanging="360"/>
      </w:pPr>
      <w:rPr>
        <w:rFonts w:hint="default"/>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36342A35"/>
    <w:multiLevelType w:val="hybridMultilevel"/>
    <w:tmpl w:val="A2BC98C2"/>
    <w:lvl w:ilvl="0" w:tplc="B8E6F5A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3AD07343"/>
    <w:multiLevelType w:val="hybridMultilevel"/>
    <w:tmpl w:val="BA98DF0E"/>
    <w:lvl w:ilvl="0" w:tplc="FC8AC46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3C4B55FB"/>
    <w:multiLevelType w:val="hybridMultilevel"/>
    <w:tmpl w:val="EA52F54E"/>
    <w:lvl w:ilvl="0" w:tplc="4B4AE158">
      <w:start w:val="1"/>
      <w:numFmt w:val="decimal"/>
      <w:lvlText w:val="Điều %1."/>
      <w:lvlJc w:val="left"/>
      <w:pPr>
        <w:ind w:left="1429" w:hanging="360"/>
      </w:pPr>
      <w:rPr>
        <w:rFonts w:hint="default"/>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43641DDB"/>
    <w:multiLevelType w:val="hybridMultilevel"/>
    <w:tmpl w:val="96B64D1A"/>
    <w:lvl w:ilvl="0" w:tplc="D722F3BE">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492B3C26"/>
    <w:multiLevelType w:val="hybridMultilevel"/>
    <w:tmpl w:val="EA52F54E"/>
    <w:lvl w:ilvl="0" w:tplc="4B4AE158">
      <w:start w:val="1"/>
      <w:numFmt w:val="decimal"/>
      <w:lvlText w:val="Điều %1."/>
      <w:lvlJc w:val="left"/>
      <w:pPr>
        <w:ind w:left="1429" w:hanging="360"/>
      </w:pPr>
      <w:rPr>
        <w:rFonts w:hint="default"/>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51015F46"/>
    <w:multiLevelType w:val="hybridMultilevel"/>
    <w:tmpl w:val="61C40C94"/>
    <w:lvl w:ilvl="0" w:tplc="879611F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52195033"/>
    <w:multiLevelType w:val="hybridMultilevel"/>
    <w:tmpl w:val="F4864B74"/>
    <w:lvl w:ilvl="0" w:tplc="7D0233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525F5BF6"/>
    <w:multiLevelType w:val="hybridMultilevel"/>
    <w:tmpl w:val="41049648"/>
    <w:lvl w:ilvl="0" w:tplc="D722F3B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53A65DD1"/>
    <w:multiLevelType w:val="hybridMultilevel"/>
    <w:tmpl w:val="EA52F54E"/>
    <w:lvl w:ilvl="0" w:tplc="4B4AE158">
      <w:start w:val="1"/>
      <w:numFmt w:val="decimal"/>
      <w:lvlText w:val="Điều %1."/>
      <w:lvlJc w:val="left"/>
      <w:pPr>
        <w:ind w:left="1429" w:hanging="360"/>
      </w:pPr>
      <w:rPr>
        <w:rFonts w:hint="default"/>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545F0D4E"/>
    <w:multiLevelType w:val="hybridMultilevel"/>
    <w:tmpl w:val="5674374A"/>
    <w:lvl w:ilvl="0" w:tplc="879611F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576E6AB2"/>
    <w:multiLevelType w:val="hybridMultilevel"/>
    <w:tmpl w:val="2A78C470"/>
    <w:lvl w:ilvl="0" w:tplc="B16CF34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5BB74A83"/>
    <w:multiLevelType w:val="hybridMultilevel"/>
    <w:tmpl w:val="7A406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95536F"/>
    <w:multiLevelType w:val="hybridMultilevel"/>
    <w:tmpl w:val="C74EAB76"/>
    <w:lvl w:ilvl="0" w:tplc="B4FCA926">
      <w:start w:val="2"/>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23" w15:restartNumberingAfterBreak="0">
    <w:nsid w:val="6636767B"/>
    <w:multiLevelType w:val="hybridMultilevel"/>
    <w:tmpl w:val="0A6ABE2C"/>
    <w:lvl w:ilvl="0" w:tplc="879611F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66A22669"/>
    <w:multiLevelType w:val="hybridMultilevel"/>
    <w:tmpl w:val="0A2CA78C"/>
    <w:lvl w:ilvl="0" w:tplc="487C32E2">
      <w:start w:val="1"/>
      <w:numFmt w:val="decimal"/>
      <w:lvlText w:val="%1."/>
      <w:lvlJc w:val="left"/>
      <w:pPr>
        <w:ind w:left="5747" w:hanging="360"/>
      </w:pPr>
      <w:rPr>
        <w:rFonts w:hint="default"/>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8416086"/>
    <w:multiLevelType w:val="hybridMultilevel"/>
    <w:tmpl w:val="134E19BC"/>
    <w:lvl w:ilvl="0" w:tplc="98BCD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F433320"/>
    <w:multiLevelType w:val="hybridMultilevel"/>
    <w:tmpl w:val="8FB0003E"/>
    <w:lvl w:ilvl="0" w:tplc="D722F3BE">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708E37A2"/>
    <w:multiLevelType w:val="hybridMultilevel"/>
    <w:tmpl w:val="976E000C"/>
    <w:lvl w:ilvl="0" w:tplc="593CC372">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8" w15:restartNumberingAfterBreak="0">
    <w:nsid w:val="757B430C"/>
    <w:multiLevelType w:val="hybridMultilevel"/>
    <w:tmpl w:val="C2FE19DC"/>
    <w:lvl w:ilvl="0" w:tplc="7A360C86">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29" w15:restartNumberingAfterBreak="0">
    <w:nsid w:val="7E6530A3"/>
    <w:multiLevelType w:val="hybridMultilevel"/>
    <w:tmpl w:val="A886BF42"/>
    <w:lvl w:ilvl="0" w:tplc="4FCCD8B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526098344">
    <w:abstractNumId w:val="20"/>
  </w:num>
  <w:num w:numId="2" w16cid:durableId="1729451354">
    <w:abstractNumId w:val="22"/>
  </w:num>
  <w:num w:numId="3" w16cid:durableId="887372906">
    <w:abstractNumId w:val="7"/>
  </w:num>
  <w:num w:numId="4" w16cid:durableId="265814022">
    <w:abstractNumId w:val="25"/>
  </w:num>
  <w:num w:numId="5" w16cid:durableId="1764564541">
    <w:abstractNumId w:val="26"/>
  </w:num>
  <w:num w:numId="6" w16cid:durableId="1592470315">
    <w:abstractNumId w:val="13"/>
  </w:num>
  <w:num w:numId="7" w16cid:durableId="644241468">
    <w:abstractNumId w:val="17"/>
  </w:num>
  <w:num w:numId="8" w16cid:durableId="1195727689">
    <w:abstractNumId w:val="10"/>
  </w:num>
  <w:num w:numId="9" w16cid:durableId="553783979">
    <w:abstractNumId w:val="16"/>
  </w:num>
  <w:num w:numId="10" w16cid:durableId="16395627">
    <w:abstractNumId w:val="29"/>
  </w:num>
  <w:num w:numId="11" w16cid:durableId="902450577">
    <w:abstractNumId w:val="21"/>
  </w:num>
  <w:num w:numId="12" w16cid:durableId="1483815262">
    <w:abstractNumId w:val="28"/>
  </w:num>
  <w:num w:numId="13" w16cid:durableId="1033730462">
    <w:abstractNumId w:val="5"/>
  </w:num>
  <w:num w:numId="14" w16cid:durableId="1941066827">
    <w:abstractNumId w:val="6"/>
  </w:num>
  <w:num w:numId="15" w16cid:durableId="227807826">
    <w:abstractNumId w:val="24"/>
  </w:num>
  <w:num w:numId="16" w16cid:durableId="1777097763">
    <w:abstractNumId w:val="23"/>
  </w:num>
  <w:num w:numId="17" w16cid:durableId="298148921">
    <w:abstractNumId w:val="8"/>
  </w:num>
  <w:num w:numId="18" w16cid:durableId="1878202837">
    <w:abstractNumId w:val="19"/>
  </w:num>
  <w:num w:numId="19" w16cid:durableId="1922788467">
    <w:abstractNumId w:val="0"/>
  </w:num>
  <w:num w:numId="20" w16cid:durableId="1216502331">
    <w:abstractNumId w:val="15"/>
  </w:num>
  <w:num w:numId="21" w16cid:durableId="1554581047">
    <w:abstractNumId w:val="1"/>
  </w:num>
  <w:num w:numId="22" w16cid:durableId="1322544664">
    <w:abstractNumId w:val="2"/>
  </w:num>
  <w:num w:numId="23" w16cid:durableId="333844448">
    <w:abstractNumId w:val="3"/>
  </w:num>
  <w:num w:numId="24" w16cid:durableId="1872498994">
    <w:abstractNumId w:val="4"/>
  </w:num>
  <w:num w:numId="25" w16cid:durableId="272711519">
    <w:abstractNumId w:val="9"/>
  </w:num>
  <w:num w:numId="26" w16cid:durableId="861237505">
    <w:abstractNumId w:val="14"/>
  </w:num>
  <w:num w:numId="27" w16cid:durableId="586964353">
    <w:abstractNumId w:val="12"/>
  </w:num>
  <w:num w:numId="28" w16cid:durableId="1897006255">
    <w:abstractNumId w:val="18"/>
  </w:num>
  <w:num w:numId="29" w16cid:durableId="121924784">
    <w:abstractNumId w:val="27"/>
  </w:num>
  <w:num w:numId="30" w16cid:durableId="1842459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638"/>
    <w:rsid w:val="000044BC"/>
    <w:rsid w:val="0004065F"/>
    <w:rsid w:val="00040B44"/>
    <w:rsid w:val="00053E4F"/>
    <w:rsid w:val="00054434"/>
    <w:rsid w:val="0005744D"/>
    <w:rsid w:val="000A44B2"/>
    <w:rsid w:val="000A6CC7"/>
    <w:rsid w:val="000D3E82"/>
    <w:rsid w:val="000D552F"/>
    <w:rsid w:val="000D66A3"/>
    <w:rsid w:val="000F6638"/>
    <w:rsid w:val="00107DDE"/>
    <w:rsid w:val="00140E0C"/>
    <w:rsid w:val="00145DCF"/>
    <w:rsid w:val="001C46A4"/>
    <w:rsid w:val="00243C18"/>
    <w:rsid w:val="00253289"/>
    <w:rsid w:val="00263AAF"/>
    <w:rsid w:val="0028358C"/>
    <w:rsid w:val="002A7416"/>
    <w:rsid w:val="002C4B11"/>
    <w:rsid w:val="002F48F1"/>
    <w:rsid w:val="003026EB"/>
    <w:rsid w:val="003072DD"/>
    <w:rsid w:val="003417B9"/>
    <w:rsid w:val="00352BEE"/>
    <w:rsid w:val="00353AFF"/>
    <w:rsid w:val="00356AB7"/>
    <w:rsid w:val="003635D1"/>
    <w:rsid w:val="003A237E"/>
    <w:rsid w:val="003D6659"/>
    <w:rsid w:val="003F1C6A"/>
    <w:rsid w:val="00407D93"/>
    <w:rsid w:val="00413FC9"/>
    <w:rsid w:val="00430ACC"/>
    <w:rsid w:val="0046084A"/>
    <w:rsid w:val="004C327F"/>
    <w:rsid w:val="004D736E"/>
    <w:rsid w:val="004F1B28"/>
    <w:rsid w:val="00535A61"/>
    <w:rsid w:val="005543F5"/>
    <w:rsid w:val="005648CE"/>
    <w:rsid w:val="00575A04"/>
    <w:rsid w:val="005A05AC"/>
    <w:rsid w:val="005A23B4"/>
    <w:rsid w:val="005C3C74"/>
    <w:rsid w:val="005F0342"/>
    <w:rsid w:val="0062251D"/>
    <w:rsid w:val="0064205D"/>
    <w:rsid w:val="00670EE7"/>
    <w:rsid w:val="006874D8"/>
    <w:rsid w:val="00694F53"/>
    <w:rsid w:val="006C1E5B"/>
    <w:rsid w:val="006C56A3"/>
    <w:rsid w:val="006E422D"/>
    <w:rsid w:val="006F4EC3"/>
    <w:rsid w:val="007068B1"/>
    <w:rsid w:val="0072555A"/>
    <w:rsid w:val="00731125"/>
    <w:rsid w:val="00760EE6"/>
    <w:rsid w:val="00761D5B"/>
    <w:rsid w:val="0076710D"/>
    <w:rsid w:val="00771A40"/>
    <w:rsid w:val="00786D91"/>
    <w:rsid w:val="007F5FF5"/>
    <w:rsid w:val="0080225D"/>
    <w:rsid w:val="008176AB"/>
    <w:rsid w:val="0083720C"/>
    <w:rsid w:val="0084448C"/>
    <w:rsid w:val="008459AB"/>
    <w:rsid w:val="00861B38"/>
    <w:rsid w:val="008B0DA5"/>
    <w:rsid w:val="008D7D4D"/>
    <w:rsid w:val="00937765"/>
    <w:rsid w:val="0098785A"/>
    <w:rsid w:val="009B0396"/>
    <w:rsid w:val="009B2AE7"/>
    <w:rsid w:val="009D7F87"/>
    <w:rsid w:val="009E7190"/>
    <w:rsid w:val="009F3828"/>
    <w:rsid w:val="00A253A3"/>
    <w:rsid w:val="00A25905"/>
    <w:rsid w:val="00A34A29"/>
    <w:rsid w:val="00AC431E"/>
    <w:rsid w:val="00AF0961"/>
    <w:rsid w:val="00AF7D18"/>
    <w:rsid w:val="00B21EFA"/>
    <w:rsid w:val="00B23A54"/>
    <w:rsid w:val="00B942E9"/>
    <w:rsid w:val="00B97F44"/>
    <w:rsid w:val="00BA6AA5"/>
    <w:rsid w:val="00BC1863"/>
    <w:rsid w:val="00BE72AC"/>
    <w:rsid w:val="00C27132"/>
    <w:rsid w:val="00C75058"/>
    <w:rsid w:val="00CD51B4"/>
    <w:rsid w:val="00D626F4"/>
    <w:rsid w:val="00D7028F"/>
    <w:rsid w:val="00D96C6A"/>
    <w:rsid w:val="00DC5F6E"/>
    <w:rsid w:val="00DD18CE"/>
    <w:rsid w:val="00DE03A5"/>
    <w:rsid w:val="00E656B6"/>
    <w:rsid w:val="00EA0BFE"/>
    <w:rsid w:val="00EB15FC"/>
    <w:rsid w:val="00EE4FB4"/>
    <w:rsid w:val="00F26393"/>
    <w:rsid w:val="00F52578"/>
    <w:rsid w:val="00FA50BC"/>
    <w:rsid w:val="00FB5D6F"/>
    <w:rsid w:val="00FE0B5F"/>
    <w:rsid w:val="00FF3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9B578"/>
  <w15:docId w15:val="{F3FEA783-911B-4F17-997D-E0953800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Gach -,Gach-,List Paragraph1,List Paragraph (numbered (a)),References,List_Paragraph,Multilevel para_II,Citation List,Resume Title,ANNEX,List Paragraph2,List Paragraph12,gạch &quot;-&quot;,bullet,Gạch đầu dòng,No Spacing1,Bullet 2"/>
    <w:basedOn w:val="Normal"/>
    <w:link w:val="ListParagraphChar"/>
    <w:uiPriority w:val="34"/>
    <w:qFormat/>
    <w:pPr>
      <w:spacing w:after="0" w:line="240" w:lineRule="auto"/>
      <w:ind w:left="720"/>
      <w:contextualSpacing/>
    </w:pPr>
    <w:rPr>
      <w:rFonts w:ascii="Times New Roman" w:eastAsia="Times New Roman" w:hAnsi="Times New Roman" w:cs="Times New Roman"/>
      <w:sz w:val="24"/>
      <w:szCs w:val="24"/>
      <w:lang w:val="vi-VN" w:eastAsia="vi-VN"/>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NormalWebChar">
    <w:name w:val="Normal (Web) Char"/>
    <w:aliases w:val="Обычный (веб)1 Char,Обычный (веб) Знак Char,Обычный (веб) Знак1 Char,Обычный (веб) Знак Знак Char"/>
    <w:link w:val="NormalWeb"/>
    <w:locked/>
    <w:rPr>
      <w:rFonts w:ascii="Times New Roman" w:eastAsia="MS Mincho" w:hAnsi="Times New Roman" w:cs="Times New Roman"/>
      <w:sz w:val="24"/>
      <w:szCs w:val="24"/>
      <w:lang w:eastAsia="ja-JP"/>
    </w:rPr>
  </w:style>
  <w:style w:type="character" w:styleId="Hyperlink">
    <w:name w:val="Hyperlink"/>
    <w:uiPriority w:val="99"/>
    <w:unhideWhenUsed/>
    <w:rPr>
      <w:color w:val="0000FF"/>
      <w:u w:val="single"/>
    </w:rPr>
  </w:style>
  <w:style w:type="paragraph" w:styleId="BodyText">
    <w:name w:val="Body Text"/>
    <w:basedOn w:val="Normal"/>
    <w:link w:val="BodyTextChar"/>
    <w:uiPriority w:val="99"/>
    <w:unhideWhenUsed/>
    <w:pPr>
      <w:spacing w:after="120" w:line="240" w:lineRule="auto"/>
    </w:pPr>
    <w:rPr>
      <w:rFonts w:ascii="Times New Roman" w:eastAsia="Times New Roman" w:hAnsi="Times New Roman" w:cs="Times New Roman"/>
      <w:sz w:val="24"/>
      <w:szCs w:val="24"/>
      <w:lang w:val="vi-VN" w:eastAsia="vi-VN"/>
    </w:rPr>
  </w:style>
  <w:style w:type="character" w:customStyle="1" w:styleId="BodyTextChar">
    <w:name w:val="Body Text Char"/>
    <w:basedOn w:val="DefaultParagraphFont"/>
    <w:link w:val="BodyText"/>
    <w:uiPriority w:val="99"/>
    <w:rPr>
      <w:rFonts w:ascii="Times New Roman" w:eastAsia="Times New Roman" w:hAnsi="Times New Roman" w:cs="Times New Roman"/>
      <w:sz w:val="24"/>
      <w:szCs w:val="24"/>
      <w:lang w:val="vi-VN" w:eastAsia="vi-VN"/>
    </w:rPr>
  </w:style>
  <w:style w:type="paragraph" w:styleId="NoSpacing">
    <w:name w:val="No Spacing"/>
    <w:uiPriority w:val="1"/>
    <w:qFormat/>
    <w:pPr>
      <w:spacing w:after="0" w:line="240" w:lineRule="auto"/>
    </w:pPr>
    <w:rPr>
      <w:rFonts w:ascii="Times New Roman" w:eastAsia="Times New Roman" w:hAnsi="Times New Roman" w:cs="Times New Roman"/>
      <w:sz w:val="24"/>
      <w:szCs w:val="24"/>
      <w:lang w:val="vi-VN" w:eastAsia="vi-VN"/>
    </w:rPr>
  </w:style>
  <w:style w:type="character" w:customStyle="1" w:styleId="ListParagraphChar">
    <w:name w:val="List Paragraph Char"/>
    <w:aliases w:val="Gach - Char,Gach- Char,List Paragraph1 Char,List Paragraph (numbered (a)) Char,References Char,List_Paragraph Char,Multilevel para_II Char,Citation List Char,Resume Title Char,ANNEX Char,List Paragraph2 Char,List Paragraph12 Char"/>
    <w:link w:val="ListParagraph"/>
    <w:uiPriority w:val="34"/>
    <w:locked/>
    <w:rPr>
      <w:rFonts w:ascii="Times New Roman" w:eastAsia="Times New Roman" w:hAnsi="Times New Roman" w:cs="Times New Roman"/>
      <w:sz w:val="24"/>
      <w:szCs w:val="24"/>
      <w:lang w:val="vi-VN" w:eastAsia="vi-VN"/>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character" w:customStyle="1" w:styleId="text">
    <w:name w:val="text"/>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Char">
    <w:name w:val="Char"/>
    <w:basedOn w:val="Normal"/>
    <w:autoRedefine/>
    <w:rsid w:val="00B21EFA"/>
    <w:pPr>
      <w:spacing w:after="160" w:line="240" w:lineRule="exact"/>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322">
      <w:bodyDiv w:val="1"/>
      <w:marLeft w:val="0"/>
      <w:marRight w:val="0"/>
      <w:marTop w:val="0"/>
      <w:marBottom w:val="0"/>
      <w:divBdr>
        <w:top w:val="none" w:sz="0" w:space="0" w:color="auto"/>
        <w:left w:val="none" w:sz="0" w:space="0" w:color="auto"/>
        <w:bottom w:val="none" w:sz="0" w:space="0" w:color="auto"/>
        <w:right w:val="none" w:sz="0" w:space="0" w:color="auto"/>
      </w:divBdr>
    </w:div>
    <w:div w:id="33777167">
      <w:bodyDiv w:val="1"/>
      <w:marLeft w:val="0"/>
      <w:marRight w:val="0"/>
      <w:marTop w:val="0"/>
      <w:marBottom w:val="0"/>
      <w:divBdr>
        <w:top w:val="none" w:sz="0" w:space="0" w:color="auto"/>
        <w:left w:val="none" w:sz="0" w:space="0" w:color="auto"/>
        <w:bottom w:val="none" w:sz="0" w:space="0" w:color="auto"/>
        <w:right w:val="none" w:sz="0" w:space="0" w:color="auto"/>
      </w:divBdr>
    </w:div>
    <w:div w:id="339739565">
      <w:bodyDiv w:val="1"/>
      <w:marLeft w:val="0"/>
      <w:marRight w:val="0"/>
      <w:marTop w:val="0"/>
      <w:marBottom w:val="0"/>
      <w:divBdr>
        <w:top w:val="none" w:sz="0" w:space="0" w:color="auto"/>
        <w:left w:val="none" w:sz="0" w:space="0" w:color="auto"/>
        <w:bottom w:val="none" w:sz="0" w:space="0" w:color="auto"/>
        <w:right w:val="none" w:sz="0" w:space="0" w:color="auto"/>
      </w:divBdr>
    </w:div>
    <w:div w:id="383405501">
      <w:bodyDiv w:val="1"/>
      <w:marLeft w:val="0"/>
      <w:marRight w:val="0"/>
      <w:marTop w:val="0"/>
      <w:marBottom w:val="0"/>
      <w:divBdr>
        <w:top w:val="none" w:sz="0" w:space="0" w:color="auto"/>
        <w:left w:val="none" w:sz="0" w:space="0" w:color="auto"/>
        <w:bottom w:val="none" w:sz="0" w:space="0" w:color="auto"/>
        <w:right w:val="none" w:sz="0" w:space="0" w:color="auto"/>
      </w:divBdr>
    </w:div>
    <w:div w:id="408577040">
      <w:bodyDiv w:val="1"/>
      <w:marLeft w:val="0"/>
      <w:marRight w:val="0"/>
      <w:marTop w:val="0"/>
      <w:marBottom w:val="0"/>
      <w:divBdr>
        <w:top w:val="none" w:sz="0" w:space="0" w:color="auto"/>
        <w:left w:val="none" w:sz="0" w:space="0" w:color="auto"/>
        <w:bottom w:val="none" w:sz="0" w:space="0" w:color="auto"/>
        <w:right w:val="none" w:sz="0" w:space="0" w:color="auto"/>
      </w:divBdr>
    </w:div>
    <w:div w:id="412817499">
      <w:bodyDiv w:val="1"/>
      <w:marLeft w:val="0"/>
      <w:marRight w:val="0"/>
      <w:marTop w:val="0"/>
      <w:marBottom w:val="0"/>
      <w:divBdr>
        <w:top w:val="none" w:sz="0" w:space="0" w:color="auto"/>
        <w:left w:val="none" w:sz="0" w:space="0" w:color="auto"/>
        <w:bottom w:val="none" w:sz="0" w:space="0" w:color="auto"/>
        <w:right w:val="none" w:sz="0" w:space="0" w:color="auto"/>
      </w:divBdr>
    </w:div>
    <w:div w:id="476536806">
      <w:bodyDiv w:val="1"/>
      <w:marLeft w:val="0"/>
      <w:marRight w:val="0"/>
      <w:marTop w:val="0"/>
      <w:marBottom w:val="0"/>
      <w:divBdr>
        <w:top w:val="none" w:sz="0" w:space="0" w:color="auto"/>
        <w:left w:val="none" w:sz="0" w:space="0" w:color="auto"/>
        <w:bottom w:val="none" w:sz="0" w:space="0" w:color="auto"/>
        <w:right w:val="none" w:sz="0" w:space="0" w:color="auto"/>
      </w:divBdr>
    </w:div>
    <w:div w:id="511602591">
      <w:bodyDiv w:val="1"/>
      <w:marLeft w:val="0"/>
      <w:marRight w:val="0"/>
      <w:marTop w:val="0"/>
      <w:marBottom w:val="0"/>
      <w:divBdr>
        <w:top w:val="none" w:sz="0" w:space="0" w:color="auto"/>
        <w:left w:val="none" w:sz="0" w:space="0" w:color="auto"/>
        <w:bottom w:val="none" w:sz="0" w:space="0" w:color="auto"/>
        <w:right w:val="none" w:sz="0" w:space="0" w:color="auto"/>
      </w:divBdr>
    </w:div>
    <w:div w:id="563107371">
      <w:bodyDiv w:val="1"/>
      <w:marLeft w:val="0"/>
      <w:marRight w:val="0"/>
      <w:marTop w:val="0"/>
      <w:marBottom w:val="0"/>
      <w:divBdr>
        <w:top w:val="none" w:sz="0" w:space="0" w:color="auto"/>
        <w:left w:val="none" w:sz="0" w:space="0" w:color="auto"/>
        <w:bottom w:val="none" w:sz="0" w:space="0" w:color="auto"/>
        <w:right w:val="none" w:sz="0" w:space="0" w:color="auto"/>
      </w:divBdr>
    </w:div>
    <w:div w:id="693505238">
      <w:bodyDiv w:val="1"/>
      <w:marLeft w:val="0"/>
      <w:marRight w:val="0"/>
      <w:marTop w:val="0"/>
      <w:marBottom w:val="0"/>
      <w:divBdr>
        <w:top w:val="none" w:sz="0" w:space="0" w:color="auto"/>
        <w:left w:val="none" w:sz="0" w:space="0" w:color="auto"/>
        <w:bottom w:val="none" w:sz="0" w:space="0" w:color="auto"/>
        <w:right w:val="none" w:sz="0" w:space="0" w:color="auto"/>
      </w:divBdr>
    </w:div>
    <w:div w:id="906502227">
      <w:bodyDiv w:val="1"/>
      <w:marLeft w:val="0"/>
      <w:marRight w:val="0"/>
      <w:marTop w:val="0"/>
      <w:marBottom w:val="0"/>
      <w:divBdr>
        <w:top w:val="none" w:sz="0" w:space="0" w:color="auto"/>
        <w:left w:val="none" w:sz="0" w:space="0" w:color="auto"/>
        <w:bottom w:val="none" w:sz="0" w:space="0" w:color="auto"/>
        <w:right w:val="none" w:sz="0" w:space="0" w:color="auto"/>
      </w:divBdr>
    </w:div>
    <w:div w:id="1103067252">
      <w:bodyDiv w:val="1"/>
      <w:marLeft w:val="0"/>
      <w:marRight w:val="0"/>
      <w:marTop w:val="0"/>
      <w:marBottom w:val="0"/>
      <w:divBdr>
        <w:top w:val="none" w:sz="0" w:space="0" w:color="auto"/>
        <w:left w:val="none" w:sz="0" w:space="0" w:color="auto"/>
        <w:bottom w:val="none" w:sz="0" w:space="0" w:color="auto"/>
        <w:right w:val="none" w:sz="0" w:space="0" w:color="auto"/>
      </w:divBdr>
    </w:div>
    <w:div w:id="1125656483">
      <w:bodyDiv w:val="1"/>
      <w:marLeft w:val="0"/>
      <w:marRight w:val="0"/>
      <w:marTop w:val="0"/>
      <w:marBottom w:val="0"/>
      <w:divBdr>
        <w:top w:val="none" w:sz="0" w:space="0" w:color="auto"/>
        <w:left w:val="none" w:sz="0" w:space="0" w:color="auto"/>
        <w:bottom w:val="none" w:sz="0" w:space="0" w:color="auto"/>
        <w:right w:val="none" w:sz="0" w:space="0" w:color="auto"/>
      </w:divBdr>
    </w:div>
    <w:div w:id="1368219232">
      <w:bodyDiv w:val="1"/>
      <w:marLeft w:val="0"/>
      <w:marRight w:val="0"/>
      <w:marTop w:val="0"/>
      <w:marBottom w:val="0"/>
      <w:divBdr>
        <w:top w:val="none" w:sz="0" w:space="0" w:color="auto"/>
        <w:left w:val="none" w:sz="0" w:space="0" w:color="auto"/>
        <w:bottom w:val="none" w:sz="0" w:space="0" w:color="auto"/>
        <w:right w:val="none" w:sz="0" w:space="0" w:color="auto"/>
      </w:divBdr>
    </w:div>
    <w:div w:id="1544781465">
      <w:bodyDiv w:val="1"/>
      <w:marLeft w:val="0"/>
      <w:marRight w:val="0"/>
      <w:marTop w:val="0"/>
      <w:marBottom w:val="0"/>
      <w:divBdr>
        <w:top w:val="none" w:sz="0" w:space="0" w:color="auto"/>
        <w:left w:val="none" w:sz="0" w:space="0" w:color="auto"/>
        <w:bottom w:val="none" w:sz="0" w:space="0" w:color="auto"/>
        <w:right w:val="none" w:sz="0" w:space="0" w:color="auto"/>
      </w:divBdr>
    </w:div>
    <w:div w:id="1650985470">
      <w:bodyDiv w:val="1"/>
      <w:marLeft w:val="0"/>
      <w:marRight w:val="0"/>
      <w:marTop w:val="0"/>
      <w:marBottom w:val="0"/>
      <w:divBdr>
        <w:top w:val="none" w:sz="0" w:space="0" w:color="auto"/>
        <w:left w:val="none" w:sz="0" w:space="0" w:color="auto"/>
        <w:bottom w:val="none" w:sz="0" w:space="0" w:color="auto"/>
        <w:right w:val="none" w:sz="0" w:space="0" w:color="auto"/>
      </w:divBdr>
    </w:div>
    <w:div w:id="1675107935">
      <w:bodyDiv w:val="1"/>
      <w:marLeft w:val="0"/>
      <w:marRight w:val="0"/>
      <w:marTop w:val="0"/>
      <w:marBottom w:val="0"/>
      <w:divBdr>
        <w:top w:val="none" w:sz="0" w:space="0" w:color="auto"/>
        <w:left w:val="none" w:sz="0" w:space="0" w:color="auto"/>
        <w:bottom w:val="none" w:sz="0" w:space="0" w:color="auto"/>
        <w:right w:val="none" w:sz="0" w:space="0" w:color="auto"/>
      </w:divBdr>
    </w:div>
    <w:div w:id="1740976986">
      <w:bodyDiv w:val="1"/>
      <w:marLeft w:val="0"/>
      <w:marRight w:val="0"/>
      <w:marTop w:val="0"/>
      <w:marBottom w:val="0"/>
      <w:divBdr>
        <w:top w:val="none" w:sz="0" w:space="0" w:color="auto"/>
        <w:left w:val="none" w:sz="0" w:space="0" w:color="auto"/>
        <w:bottom w:val="none" w:sz="0" w:space="0" w:color="auto"/>
        <w:right w:val="none" w:sz="0" w:space="0" w:color="auto"/>
      </w:divBdr>
    </w:div>
    <w:div w:id="1812597608">
      <w:bodyDiv w:val="1"/>
      <w:marLeft w:val="0"/>
      <w:marRight w:val="0"/>
      <w:marTop w:val="0"/>
      <w:marBottom w:val="0"/>
      <w:divBdr>
        <w:top w:val="none" w:sz="0" w:space="0" w:color="auto"/>
        <w:left w:val="none" w:sz="0" w:space="0" w:color="auto"/>
        <w:bottom w:val="none" w:sz="0" w:space="0" w:color="auto"/>
        <w:right w:val="none" w:sz="0" w:space="0" w:color="auto"/>
      </w:divBdr>
    </w:div>
    <w:div w:id="1831478998">
      <w:bodyDiv w:val="1"/>
      <w:marLeft w:val="0"/>
      <w:marRight w:val="0"/>
      <w:marTop w:val="0"/>
      <w:marBottom w:val="0"/>
      <w:divBdr>
        <w:top w:val="none" w:sz="0" w:space="0" w:color="auto"/>
        <w:left w:val="none" w:sz="0" w:space="0" w:color="auto"/>
        <w:bottom w:val="none" w:sz="0" w:space="0" w:color="auto"/>
        <w:right w:val="none" w:sz="0" w:space="0" w:color="auto"/>
      </w:divBdr>
    </w:div>
    <w:div w:id="1943297499">
      <w:bodyDiv w:val="1"/>
      <w:marLeft w:val="0"/>
      <w:marRight w:val="0"/>
      <w:marTop w:val="0"/>
      <w:marBottom w:val="0"/>
      <w:divBdr>
        <w:top w:val="none" w:sz="0" w:space="0" w:color="auto"/>
        <w:left w:val="none" w:sz="0" w:space="0" w:color="auto"/>
        <w:bottom w:val="none" w:sz="0" w:space="0" w:color="auto"/>
        <w:right w:val="none" w:sz="0" w:space="0" w:color="auto"/>
      </w:divBdr>
    </w:div>
    <w:div w:id="2128545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37C4B-428A-48C1-9DE2-380AEF255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2565</Words>
  <Characters>14624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Hoàng Trương Đức</cp:lastModifiedBy>
  <cp:revision>6</cp:revision>
  <cp:lastPrinted>2025-06-13T01:30:00Z</cp:lastPrinted>
  <dcterms:created xsi:type="dcterms:W3CDTF">2025-10-21T03:49:00Z</dcterms:created>
  <dcterms:modified xsi:type="dcterms:W3CDTF">2025-10-21T03:51:00Z</dcterms:modified>
</cp:coreProperties>
</file>